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2020E" w14:textId="77777777" w:rsidR="0043585B" w:rsidRPr="00A219B9" w:rsidRDefault="0043585B" w:rsidP="0043585B">
      <w:pPr>
        <w:spacing w:after="240" w:line="360" w:lineRule="auto"/>
        <w:jc w:val="both"/>
        <w:rPr>
          <w:rFonts w:asciiTheme="majorBidi" w:eastAsia="SimSun" w:hAnsiTheme="majorBidi" w:cstheme="majorBidi"/>
          <w:b/>
          <w:bCs/>
          <w:sz w:val="28"/>
          <w:szCs w:val="28"/>
          <w:u w:val="single"/>
        </w:rPr>
      </w:pPr>
      <w:r w:rsidRPr="00A219B9">
        <w:rPr>
          <w:rFonts w:asciiTheme="majorBidi" w:eastAsia="SimSun" w:hAnsiTheme="majorBidi" w:cstheme="majorBidi"/>
          <w:b/>
          <w:bCs/>
          <w:sz w:val="28"/>
          <w:szCs w:val="28"/>
          <w:u w:val="single"/>
        </w:rPr>
        <w:t>Africa</w:t>
      </w:r>
    </w:p>
    <w:p w14:paraId="5A12799A" w14:textId="63994B32" w:rsidR="000C1D32" w:rsidRPr="00F563D0" w:rsidRDefault="002E4624" w:rsidP="00875FBF">
      <w:pPr>
        <w:pStyle w:val="ListParagraph"/>
        <w:numPr>
          <w:ilvl w:val="0"/>
          <w:numId w:val="1"/>
        </w:numPr>
        <w:spacing w:after="240" w:line="360" w:lineRule="auto"/>
        <w:jc w:val="both"/>
        <w:rPr>
          <w:rFonts w:asciiTheme="majorBidi" w:eastAsia="SimSun" w:hAnsiTheme="majorBidi" w:cstheme="majorBidi"/>
          <w:sz w:val="28"/>
          <w:szCs w:val="28"/>
        </w:rPr>
      </w:pPr>
      <w:r w:rsidRPr="00875FBF">
        <w:rPr>
          <w:rFonts w:asciiTheme="majorBidi" w:eastAsia="SimSun" w:hAnsiTheme="majorBidi" w:cstheme="majorBidi"/>
          <w:b/>
          <w:bCs/>
          <w:sz w:val="28"/>
          <w:szCs w:val="28"/>
        </w:rPr>
        <w:t>Cannabis</w:t>
      </w:r>
      <w:r w:rsidRPr="00875FBF">
        <w:rPr>
          <w:rFonts w:asciiTheme="majorBidi" w:eastAsia="SimSun" w:hAnsiTheme="majorBidi" w:cstheme="majorBidi"/>
          <w:sz w:val="28"/>
          <w:szCs w:val="28"/>
        </w:rPr>
        <w:t xml:space="preserve"> is grown all over Africa</w:t>
      </w:r>
      <w:r w:rsidR="00EA5458" w:rsidRPr="00875FBF">
        <w:rPr>
          <w:rFonts w:asciiTheme="majorBidi" w:eastAsia="SimSun" w:hAnsiTheme="majorBidi" w:cstheme="majorBidi"/>
          <w:sz w:val="28"/>
          <w:szCs w:val="28"/>
        </w:rPr>
        <w:t>.</w:t>
      </w:r>
      <w:r w:rsidRPr="00F563D0">
        <w:rPr>
          <w:rFonts w:asciiTheme="majorBidi" w:eastAsia="SimSun" w:hAnsiTheme="majorBidi" w:cstheme="majorBidi"/>
          <w:sz w:val="28"/>
          <w:szCs w:val="28"/>
        </w:rPr>
        <w:t xml:space="preserve"> </w:t>
      </w:r>
      <w:r w:rsidR="000C1D32" w:rsidRPr="00E16DFD">
        <w:rPr>
          <w:rFonts w:asciiTheme="majorBidi" w:eastAsia="SimSun" w:hAnsiTheme="majorBidi" w:cstheme="majorBidi"/>
          <w:sz w:val="28"/>
          <w:szCs w:val="28"/>
        </w:rPr>
        <w:t xml:space="preserve">Over the 2013-2017 period Africa accounted for 20 per cent of all </w:t>
      </w:r>
      <w:r w:rsidR="005049B8" w:rsidRPr="00F563D0">
        <w:rPr>
          <w:rFonts w:asciiTheme="majorBidi" w:eastAsia="SimSun" w:hAnsiTheme="majorBidi" w:cstheme="majorBidi"/>
          <w:sz w:val="28"/>
          <w:szCs w:val="28"/>
        </w:rPr>
        <w:t xml:space="preserve">quantities of </w:t>
      </w:r>
      <w:r w:rsidR="000C1D32" w:rsidRPr="00F563D0">
        <w:rPr>
          <w:rFonts w:asciiTheme="majorBidi" w:eastAsia="SimSun" w:hAnsiTheme="majorBidi" w:cstheme="majorBidi"/>
          <w:sz w:val="28"/>
          <w:szCs w:val="28"/>
        </w:rPr>
        <w:t>cannabis</w:t>
      </w:r>
      <w:r w:rsidR="000C1D32" w:rsidRPr="00F563D0">
        <w:rPr>
          <w:rFonts w:asciiTheme="majorBidi" w:eastAsia="SimSun" w:hAnsiTheme="majorBidi" w:cstheme="majorBidi"/>
          <w:b/>
          <w:bCs/>
          <w:sz w:val="28"/>
          <w:szCs w:val="28"/>
        </w:rPr>
        <w:t xml:space="preserve"> </w:t>
      </w:r>
      <w:r w:rsidR="000C1D32" w:rsidRPr="00F563D0">
        <w:rPr>
          <w:rFonts w:asciiTheme="majorBidi" w:eastAsia="SimSun" w:hAnsiTheme="majorBidi" w:cstheme="majorBidi"/>
          <w:sz w:val="28"/>
          <w:szCs w:val="28"/>
        </w:rPr>
        <w:t>herb and resin seiz</w:t>
      </w:r>
      <w:r w:rsidR="005049B8" w:rsidRPr="00F563D0">
        <w:rPr>
          <w:rFonts w:asciiTheme="majorBidi" w:eastAsia="SimSun" w:hAnsiTheme="majorBidi" w:cstheme="majorBidi"/>
          <w:sz w:val="28"/>
          <w:szCs w:val="28"/>
        </w:rPr>
        <w:t>ed</w:t>
      </w:r>
      <w:r w:rsidR="000C1D32" w:rsidRPr="00F563D0">
        <w:rPr>
          <w:rFonts w:asciiTheme="majorBidi" w:eastAsia="SimSun" w:hAnsiTheme="majorBidi" w:cstheme="majorBidi"/>
          <w:sz w:val="28"/>
          <w:szCs w:val="28"/>
        </w:rPr>
        <w:t>, the second highest proportion after the Americas.  Northern Africa accounted for 99 per cent of all quantities of cannabis resin seized and 55 per cent of all cannabis herb seized in Africa over the 2013-2017 period</w:t>
      </w:r>
      <w:r w:rsidR="00875FBF">
        <w:rPr>
          <w:rFonts w:asciiTheme="majorBidi" w:eastAsia="SimSun" w:hAnsiTheme="majorBidi" w:cstheme="majorBidi"/>
          <w:sz w:val="28"/>
          <w:szCs w:val="28"/>
        </w:rPr>
        <w:t>.</w:t>
      </w:r>
      <w:r w:rsidR="00E90E7A" w:rsidRPr="00F563D0">
        <w:rPr>
          <w:rFonts w:asciiTheme="majorBidi" w:eastAsia="SimSun" w:hAnsiTheme="majorBidi" w:cstheme="majorBidi"/>
          <w:sz w:val="28"/>
          <w:szCs w:val="28"/>
        </w:rPr>
        <w:t xml:space="preserve"> </w:t>
      </w:r>
    </w:p>
    <w:p w14:paraId="11CFE5C9" w14:textId="0670C523" w:rsidR="006D32DB" w:rsidRDefault="00823F5A" w:rsidP="00823F5A">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 xml:space="preserve">According to </w:t>
      </w:r>
      <w:r w:rsidR="00A46AD8">
        <w:rPr>
          <w:rFonts w:asciiTheme="majorBidi" w:eastAsia="SimSun" w:hAnsiTheme="majorBidi" w:cstheme="majorBidi"/>
          <w:sz w:val="28"/>
          <w:szCs w:val="28"/>
        </w:rPr>
        <w:t xml:space="preserve">qualitative information </w:t>
      </w:r>
      <w:r w:rsidR="00D4044C">
        <w:rPr>
          <w:rFonts w:asciiTheme="majorBidi" w:eastAsia="SimSun" w:hAnsiTheme="majorBidi" w:cstheme="majorBidi"/>
          <w:sz w:val="28"/>
          <w:szCs w:val="28"/>
        </w:rPr>
        <w:t xml:space="preserve">on </w:t>
      </w:r>
      <w:r w:rsidR="00A46AD8">
        <w:rPr>
          <w:rFonts w:asciiTheme="majorBidi" w:eastAsia="SimSun" w:hAnsiTheme="majorBidi" w:cstheme="majorBidi"/>
          <w:sz w:val="28"/>
          <w:szCs w:val="28"/>
        </w:rPr>
        <w:t xml:space="preserve">cannabis use </w:t>
      </w:r>
      <w:r w:rsidR="00D4044C">
        <w:rPr>
          <w:rFonts w:asciiTheme="majorBidi" w:eastAsia="SimSun" w:hAnsiTheme="majorBidi" w:cstheme="majorBidi"/>
          <w:sz w:val="28"/>
          <w:szCs w:val="28"/>
        </w:rPr>
        <w:t>reported by member states</w:t>
      </w:r>
      <w:r w:rsidRPr="00A219B9">
        <w:rPr>
          <w:rFonts w:asciiTheme="majorBidi" w:eastAsia="SimSun" w:hAnsiTheme="majorBidi" w:cstheme="majorBidi"/>
          <w:sz w:val="28"/>
          <w:szCs w:val="28"/>
        </w:rPr>
        <w:t xml:space="preserve">, the increase in </w:t>
      </w:r>
      <w:r w:rsidRPr="000C1D32">
        <w:rPr>
          <w:rFonts w:asciiTheme="majorBidi" w:eastAsia="SimSun" w:hAnsiTheme="majorBidi" w:cstheme="majorBidi"/>
          <w:sz w:val="28"/>
          <w:szCs w:val="28"/>
        </w:rPr>
        <w:t>cannabis use</w:t>
      </w:r>
      <w:r w:rsidRPr="00A219B9">
        <w:rPr>
          <w:rFonts w:asciiTheme="majorBidi" w:eastAsia="SimSun" w:hAnsiTheme="majorBidi" w:cstheme="majorBidi"/>
          <w:sz w:val="28"/>
          <w:szCs w:val="28"/>
        </w:rPr>
        <w:t xml:space="preserve"> over the period</w:t>
      </w:r>
      <w:r w:rsidR="006D32DB">
        <w:rPr>
          <w:rFonts w:asciiTheme="majorBidi" w:eastAsia="SimSun" w:hAnsiTheme="majorBidi" w:cstheme="majorBidi"/>
          <w:sz w:val="28"/>
          <w:szCs w:val="28"/>
        </w:rPr>
        <w:t xml:space="preserve"> </w:t>
      </w:r>
      <w:r w:rsidR="006E4D2F">
        <w:rPr>
          <w:rFonts w:asciiTheme="majorBidi" w:eastAsia="SimSun" w:hAnsiTheme="majorBidi" w:cstheme="majorBidi"/>
          <w:sz w:val="28"/>
          <w:szCs w:val="28"/>
        </w:rPr>
        <w:t>2010</w:t>
      </w:r>
      <w:r w:rsidR="006D32DB">
        <w:rPr>
          <w:rFonts w:asciiTheme="majorBidi" w:eastAsia="SimSun" w:hAnsiTheme="majorBidi" w:cstheme="majorBidi"/>
          <w:sz w:val="28"/>
          <w:szCs w:val="28"/>
        </w:rPr>
        <w:t xml:space="preserve">-2017 appears to have been most pronounced in </w:t>
      </w:r>
      <w:r w:rsidR="006E4D2F">
        <w:rPr>
          <w:rFonts w:asciiTheme="majorBidi" w:eastAsia="SimSun" w:hAnsiTheme="majorBidi" w:cstheme="majorBidi"/>
          <w:sz w:val="28"/>
          <w:szCs w:val="28"/>
        </w:rPr>
        <w:t xml:space="preserve">Africa followed by </w:t>
      </w:r>
      <w:r w:rsidR="006D32DB">
        <w:rPr>
          <w:rFonts w:asciiTheme="majorBidi" w:eastAsia="SimSun" w:hAnsiTheme="majorBidi" w:cstheme="majorBidi"/>
          <w:sz w:val="28"/>
          <w:szCs w:val="28"/>
        </w:rPr>
        <w:t>Asia</w:t>
      </w:r>
      <w:r w:rsidR="00EA5458">
        <w:rPr>
          <w:rFonts w:asciiTheme="majorBidi" w:eastAsia="SimSun" w:hAnsiTheme="majorBidi" w:cstheme="majorBidi"/>
          <w:sz w:val="28"/>
          <w:szCs w:val="28"/>
        </w:rPr>
        <w:t>.</w:t>
      </w:r>
      <w:r w:rsidR="006D32DB">
        <w:rPr>
          <w:rFonts w:asciiTheme="majorBidi" w:eastAsia="SimSun" w:hAnsiTheme="majorBidi" w:cstheme="majorBidi"/>
          <w:sz w:val="28"/>
          <w:szCs w:val="28"/>
        </w:rPr>
        <w:t xml:space="preserve"> </w:t>
      </w:r>
      <w:r w:rsidRPr="00A219B9">
        <w:rPr>
          <w:rFonts w:asciiTheme="majorBidi" w:eastAsia="SimSun" w:hAnsiTheme="majorBidi" w:cstheme="majorBidi"/>
          <w:sz w:val="28"/>
          <w:szCs w:val="28"/>
        </w:rPr>
        <w:t xml:space="preserve"> </w:t>
      </w:r>
    </w:p>
    <w:p w14:paraId="5368675D" w14:textId="610F1B69" w:rsidR="00FC7D1E" w:rsidRPr="00E17DEC" w:rsidRDefault="00FC7D1E" w:rsidP="00F563D0">
      <w:pPr>
        <w:pStyle w:val="ListParagraph"/>
        <w:numPr>
          <w:ilvl w:val="0"/>
          <w:numId w:val="1"/>
        </w:numPr>
        <w:spacing w:after="240" w:line="360" w:lineRule="auto"/>
        <w:jc w:val="both"/>
        <w:rPr>
          <w:rFonts w:asciiTheme="majorBidi" w:eastAsia="SimSun" w:hAnsiTheme="majorBidi" w:cstheme="majorBidi"/>
          <w:sz w:val="28"/>
          <w:szCs w:val="28"/>
        </w:rPr>
      </w:pPr>
      <w:r w:rsidRPr="00FC7D1E">
        <w:rPr>
          <w:rFonts w:asciiTheme="majorBidi" w:eastAsia="SimSun" w:hAnsiTheme="majorBidi" w:cstheme="majorBidi"/>
          <w:sz w:val="28"/>
          <w:szCs w:val="28"/>
        </w:rPr>
        <w:t>Recent estimates of cannabis use</w:t>
      </w:r>
      <w:r>
        <w:rPr>
          <w:rFonts w:asciiTheme="majorBidi" w:eastAsia="SimSun" w:hAnsiTheme="majorBidi" w:cstheme="majorBidi"/>
          <w:sz w:val="28"/>
          <w:szCs w:val="28"/>
        </w:rPr>
        <w:t xml:space="preserve">, </w:t>
      </w:r>
      <w:proofErr w:type="gramStart"/>
      <w:r>
        <w:rPr>
          <w:rFonts w:asciiTheme="majorBidi" w:eastAsia="SimSun" w:hAnsiTheme="majorBidi" w:cstheme="majorBidi"/>
          <w:sz w:val="28"/>
          <w:szCs w:val="28"/>
        </w:rPr>
        <w:t xml:space="preserve">however, </w:t>
      </w:r>
      <w:r w:rsidRPr="00FC7D1E">
        <w:rPr>
          <w:rFonts w:asciiTheme="majorBidi" w:eastAsia="SimSun" w:hAnsiTheme="majorBidi" w:cstheme="majorBidi"/>
          <w:sz w:val="28"/>
          <w:szCs w:val="28"/>
        </w:rPr>
        <w:t xml:space="preserve"> are</w:t>
      </w:r>
      <w:proofErr w:type="gramEnd"/>
      <w:r w:rsidRPr="00FC7D1E">
        <w:rPr>
          <w:rFonts w:asciiTheme="majorBidi" w:eastAsia="SimSun" w:hAnsiTheme="majorBidi" w:cstheme="majorBidi"/>
          <w:sz w:val="28"/>
          <w:szCs w:val="28"/>
        </w:rPr>
        <w:t xml:space="preserve"> only available from two countries in Africa. In Kenya, the annual prevalence of cannabis use is estimated at 1.2 per </w:t>
      </w:r>
      <w:proofErr w:type="gramStart"/>
      <w:r w:rsidRPr="00FC7D1E">
        <w:rPr>
          <w:rFonts w:asciiTheme="majorBidi" w:eastAsia="SimSun" w:hAnsiTheme="majorBidi" w:cstheme="majorBidi"/>
          <w:sz w:val="28"/>
          <w:szCs w:val="28"/>
        </w:rPr>
        <w:t>cent ,</w:t>
      </w:r>
      <w:proofErr w:type="gramEnd"/>
      <w:r w:rsidRPr="00FC7D1E">
        <w:rPr>
          <w:rFonts w:asciiTheme="majorBidi" w:eastAsia="SimSun" w:hAnsiTheme="majorBidi" w:cstheme="majorBidi"/>
          <w:sz w:val="28"/>
          <w:szCs w:val="28"/>
        </w:rPr>
        <w:t xml:space="preserve"> whereas in Nigeria it is estimated at 10.8 per cent</w:t>
      </w:r>
      <w:r w:rsidR="00EA5458" w:rsidRPr="00EA5458">
        <w:rPr>
          <w:rFonts w:asciiTheme="majorBidi" w:eastAsia="SimSun" w:hAnsiTheme="majorBidi" w:cstheme="majorBidi"/>
          <w:sz w:val="28"/>
          <w:szCs w:val="28"/>
        </w:rPr>
        <w:t xml:space="preserve"> </w:t>
      </w:r>
      <w:r w:rsidR="00EA5458" w:rsidRPr="00FC7D1E">
        <w:rPr>
          <w:rFonts w:asciiTheme="majorBidi" w:eastAsia="SimSun" w:hAnsiTheme="majorBidi" w:cstheme="majorBidi"/>
          <w:sz w:val="28"/>
          <w:szCs w:val="28"/>
        </w:rPr>
        <w:t>of the adult population</w:t>
      </w:r>
      <w:r w:rsidR="00EA5458">
        <w:rPr>
          <w:rFonts w:asciiTheme="majorBidi" w:eastAsia="SimSun" w:hAnsiTheme="majorBidi" w:cstheme="majorBidi"/>
          <w:sz w:val="28"/>
          <w:szCs w:val="28"/>
        </w:rPr>
        <w:t>.</w:t>
      </w:r>
    </w:p>
    <w:p w14:paraId="6FAF0584" w14:textId="33A9FB94" w:rsidR="00940337" w:rsidRDefault="00153DC9" w:rsidP="00940337">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The quantities of </w:t>
      </w:r>
      <w:r w:rsidRPr="00DB6D7F">
        <w:rPr>
          <w:rFonts w:asciiTheme="majorBidi" w:eastAsia="SimSun" w:hAnsiTheme="majorBidi" w:cstheme="majorBidi"/>
          <w:b/>
          <w:bCs/>
          <w:sz w:val="28"/>
          <w:szCs w:val="28"/>
        </w:rPr>
        <w:t>c</w:t>
      </w:r>
      <w:r w:rsidR="00F63988" w:rsidRPr="00DB6D7F">
        <w:rPr>
          <w:rFonts w:asciiTheme="majorBidi" w:eastAsia="SimSun" w:hAnsiTheme="majorBidi" w:cstheme="majorBidi"/>
          <w:b/>
          <w:bCs/>
          <w:sz w:val="28"/>
          <w:szCs w:val="28"/>
        </w:rPr>
        <w:t>ocaine</w:t>
      </w:r>
      <w:r w:rsidR="00F63988">
        <w:rPr>
          <w:rFonts w:asciiTheme="majorBidi" w:eastAsia="SimSun" w:hAnsiTheme="majorBidi" w:cstheme="majorBidi"/>
          <w:sz w:val="28"/>
          <w:szCs w:val="28"/>
        </w:rPr>
        <w:t xml:space="preserve"> </w:t>
      </w:r>
      <w:r>
        <w:rPr>
          <w:rFonts w:asciiTheme="majorBidi" w:eastAsia="SimSun" w:hAnsiTheme="majorBidi" w:cstheme="majorBidi"/>
          <w:sz w:val="28"/>
          <w:szCs w:val="28"/>
        </w:rPr>
        <w:t xml:space="preserve">seized </w:t>
      </w:r>
      <w:r w:rsidR="00F63988">
        <w:rPr>
          <w:rFonts w:asciiTheme="majorBidi" w:eastAsia="SimSun" w:hAnsiTheme="majorBidi" w:cstheme="majorBidi"/>
          <w:sz w:val="28"/>
          <w:szCs w:val="28"/>
        </w:rPr>
        <w:t xml:space="preserve">grew by 26 per cent on a year earlier in 2017 in Africa, </w:t>
      </w:r>
      <w:r w:rsidR="007E7704">
        <w:rPr>
          <w:rFonts w:asciiTheme="majorBidi" w:eastAsia="SimSun" w:hAnsiTheme="majorBidi" w:cstheme="majorBidi"/>
          <w:sz w:val="28"/>
          <w:szCs w:val="28"/>
        </w:rPr>
        <w:t xml:space="preserve">thus exceeding growth at the global level (13 per cent) and </w:t>
      </w:r>
      <w:r w:rsidR="005049B8">
        <w:rPr>
          <w:rFonts w:asciiTheme="majorBidi" w:eastAsia="SimSun" w:hAnsiTheme="majorBidi" w:cstheme="majorBidi"/>
          <w:sz w:val="28"/>
          <w:szCs w:val="28"/>
        </w:rPr>
        <w:t xml:space="preserve">quantities of </w:t>
      </w:r>
      <w:r w:rsidR="007E7704">
        <w:rPr>
          <w:rFonts w:asciiTheme="majorBidi" w:eastAsia="SimSun" w:hAnsiTheme="majorBidi" w:cstheme="majorBidi"/>
          <w:sz w:val="28"/>
          <w:szCs w:val="28"/>
        </w:rPr>
        <w:t>cocaine seiz</w:t>
      </w:r>
      <w:r w:rsidR="005049B8">
        <w:rPr>
          <w:rFonts w:asciiTheme="majorBidi" w:eastAsia="SimSun" w:hAnsiTheme="majorBidi" w:cstheme="majorBidi"/>
          <w:sz w:val="28"/>
          <w:szCs w:val="28"/>
        </w:rPr>
        <w:t>ed in Africa</w:t>
      </w:r>
      <w:r w:rsidR="007E7704">
        <w:rPr>
          <w:rFonts w:asciiTheme="majorBidi" w:eastAsia="SimSun" w:hAnsiTheme="majorBidi" w:cstheme="majorBidi"/>
          <w:sz w:val="28"/>
          <w:szCs w:val="28"/>
        </w:rPr>
        <w:t xml:space="preserve"> more than doubled since 2015</w:t>
      </w:r>
      <w:r w:rsidR="00EA5458">
        <w:rPr>
          <w:rFonts w:asciiTheme="majorBidi" w:eastAsia="SimSun" w:hAnsiTheme="majorBidi" w:cstheme="majorBidi"/>
          <w:sz w:val="28"/>
          <w:szCs w:val="28"/>
        </w:rPr>
        <w:t>.</w:t>
      </w:r>
    </w:p>
    <w:p w14:paraId="3D8FA12D" w14:textId="074E3E15" w:rsidR="00D96AB2" w:rsidRPr="00E17DEC" w:rsidRDefault="00D96AB2" w:rsidP="00FC7D1E">
      <w:pPr>
        <w:pStyle w:val="ListParagraph"/>
        <w:numPr>
          <w:ilvl w:val="0"/>
          <w:numId w:val="1"/>
        </w:numPr>
        <w:spacing w:after="240" w:line="360" w:lineRule="auto"/>
        <w:jc w:val="both"/>
        <w:rPr>
          <w:rFonts w:asciiTheme="majorBidi" w:eastAsia="DengXian" w:hAnsiTheme="majorBidi" w:cstheme="majorBidi"/>
          <w:sz w:val="28"/>
          <w:szCs w:val="28"/>
        </w:rPr>
      </w:pPr>
      <w:r w:rsidRPr="00FC7D1E">
        <w:rPr>
          <w:rFonts w:asciiTheme="majorBidi" w:eastAsia="SimSun" w:hAnsiTheme="majorBidi" w:cstheme="majorBidi"/>
          <w:sz w:val="28"/>
          <w:szCs w:val="28"/>
        </w:rPr>
        <w:t>West and Central Africa is a subregion with a high prevalence of non-medical use of opioids (1.9 per cent</w:t>
      </w:r>
      <w:r w:rsidR="00C11BCB">
        <w:rPr>
          <w:rFonts w:asciiTheme="majorBidi" w:eastAsia="SimSun" w:hAnsiTheme="majorBidi" w:cstheme="majorBidi"/>
          <w:sz w:val="28"/>
          <w:szCs w:val="28"/>
        </w:rPr>
        <w:t xml:space="preserve"> of the adult population)</w:t>
      </w:r>
      <w:r w:rsidRPr="00FC7D1E">
        <w:rPr>
          <w:rFonts w:asciiTheme="majorBidi" w:eastAsia="SimSun" w:hAnsiTheme="majorBidi" w:cstheme="majorBidi"/>
          <w:sz w:val="28"/>
          <w:szCs w:val="28"/>
        </w:rPr>
        <w:t>, which is dominated by the non-</w:t>
      </w:r>
      <w:proofErr w:type="gramStart"/>
      <w:r w:rsidRPr="00FC7D1E">
        <w:rPr>
          <w:rFonts w:asciiTheme="majorBidi" w:eastAsia="SimSun" w:hAnsiTheme="majorBidi" w:cstheme="majorBidi"/>
          <w:sz w:val="28"/>
          <w:szCs w:val="28"/>
        </w:rPr>
        <w:t xml:space="preserve">medical  </w:t>
      </w:r>
      <w:r w:rsidRPr="00E17DEC">
        <w:rPr>
          <w:rFonts w:asciiTheme="majorBidi" w:eastAsia="SimSun" w:hAnsiTheme="majorBidi" w:cstheme="majorBidi"/>
          <w:sz w:val="28"/>
          <w:szCs w:val="28"/>
        </w:rPr>
        <w:t>use</w:t>
      </w:r>
      <w:proofErr w:type="gramEnd"/>
      <w:r w:rsidRPr="00E17DEC">
        <w:rPr>
          <w:rFonts w:asciiTheme="majorBidi" w:eastAsia="SimSun" w:hAnsiTheme="majorBidi" w:cstheme="majorBidi"/>
          <w:sz w:val="28"/>
          <w:szCs w:val="28"/>
        </w:rPr>
        <w:t xml:space="preserve"> of pharmaceutical opioids</w:t>
      </w:r>
      <w:r w:rsidR="00C11BCB">
        <w:rPr>
          <w:rFonts w:asciiTheme="majorBidi" w:eastAsia="SimSun" w:hAnsiTheme="majorBidi" w:cstheme="majorBidi"/>
          <w:sz w:val="28"/>
          <w:szCs w:val="28"/>
        </w:rPr>
        <w:t>.</w:t>
      </w:r>
      <w:r w:rsidR="00FC7D1E" w:rsidRPr="00E17DEC">
        <w:rPr>
          <w:rFonts w:asciiTheme="majorBidi" w:eastAsia="SimSun" w:hAnsiTheme="majorBidi" w:cstheme="majorBidi"/>
          <w:sz w:val="28"/>
          <w:szCs w:val="28"/>
        </w:rPr>
        <w:t xml:space="preserve"> In Nigeria, for example, </w:t>
      </w:r>
      <w:r w:rsidR="00FC7D1E">
        <w:rPr>
          <w:rFonts w:asciiTheme="majorBidi" w:eastAsia="SimSun" w:hAnsiTheme="majorBidi" w:cstheme="majorBidi"/>
          <w:sz w:val="28"/>
          <w:szCs w:val="28"/>
        </w:rPr>
        <w:t xml:space="preserve">the new drug use </w:t>
      </w:r>
      <w:proofErr w:type="spellStart"/>
      <w:r w:rsidR="00FC7D1E">
        <w:rPr>
          <w:rFonts w:asciiTheme="majorBidi" w:eastAsia="SimSun" w:hAnsiTheme="majorBidi" w:cstheme="majorBidi"/>
          <w:sz w:val="28"/>
          <w:szCs w:val="28"/>
        </w:rPr>
        <w:t>surevy</w:t>
      </w:r>
      <w:proofErr w:type="spellEnd"/>
      <w:r w:rsidR="00FC7D1E">
        <w:rPr>
          <w:rFonts w:asciiTheme="majorBidi" w:eastAsia="SimSun" w:hAnsiTheme="majorBidi" w:cstheme="majorBidi"/>
          <w:sz w:val="28"/>
          <w:szCs w:val="28"/>
        </w:rPr>
        <w:t xml:space="preserve"> showed that </w:t>
      </w:r>
      <w:r w:rsidR="00FC7D1E" w:rsidRPr="00FC7D1E">
        <w:rPr>
          <w:rFonts w:asciiTheme="majorBidi" w:eastAsia="SimSun" w:hAnsiTheme="majorBidi" w:cstheme="majorBidi"/>
          <w:sz w:val="28"/>
          <w:szCs w:val="28"/>
        </w:rPr>
        <w:t>the prevalence of pharmaceutical opioids in 2017 was estimated at 4.7 per cent of the population aged 15–64</w:t>
      </w:r>
      <w:r w:rsidR="00C11BCB">
        <w:rPr>
          <w:rFonts w:asciiTheme="majorBidi" w:eastAsia="SimSun" w:hAnsiTheme="majorBidi" w:cstheme="majorBidi"/>
          <w:sz w:val="28"/>
          <w:szCs w:val="28"/>
        </w:rPr>
        <w:t xml:space="preserve">, </w:t>
      </w:r>
      <w:r w:rsidR="00FC7D1E" w:rsidRPr="00FC7D1E">
        <w:rPr>
          <w:rFonts w:asciiTheme="majorBidi" w:eastAsia="SimSun" w:hAnsiTheme="majorBidi" w:cstheme="majorBidi"/>
          <w:sz w:val="28"/>
          <w:szCs w:val="28"/>
        </w:rPr>
        <w:t>most of which can be attributed to the non-medical use of tramadol</w:t>
      </w:r>
      <w:r w:rsidR="00EA5458">
        <w:rPr>
          <w:rFonts w:asciiTheme="majorBidi" w:eastAsia="SimSun" w:hAnsiTheme="majorBidi" w:cstheme="majorBidi"/>
          <w:sz w:val="28"/>
          <w:szCs w:val="28"/>
        </w:rPr>
        <w:t>.</w:t>
      </w:r>
    </w:p>
    <w:p w14:paraId="6E0FDA6C" w14:textId="54CE9136" w:rsidR="00AB337E" w:rsidRPr="00F563D0" w:rsidRDefault="0043585B" w:rsidP="00EA5458">
      <w:pPr>
        <w:pStyle w:val="ListParagraph"/>
        <w:numPr>
          <w:ilvl w:val="0"/>
          <w:numId w:val="1"/>
        </w:numPr>
        <w:spacing w:after="240" w:line="360" w:lineRule="auto"/>
        <w:jc w:val="both"/>
        <w:rPr>
          <w:rFonts w:asciiTheme="majorBidi" w:eastAsia="SimSun" w:hAnsiTheme="majorBidi" w:cstheme="majorBidi"/>
          <w:sz w:val="28"/>
          <w:szCs w:val="28"/>
        </w:rPr>
      </w:pPr>
      <w:proofErr w:type="gramStart"/>
      <w:r w:rsidRPr="00EA5458">
        <w:rPr>
          <w:rFonts w:asciiTheme="majorBidi" w:eastAsia="SimSun" w:hAnsiTheme="majorBidi" w:cstheme="majorBidi"/>
          <w:b/>
          <w:bCs/>
          <w:sz w:val="28"/>
          <w:szCs w:val="28"/>
        </w:rPr>
        <w:t>Tramadol</w:t>
      </w:r>
      <w:r w:rsidRPr="00EA5458">
        <w:rPr>
          <w:rFonts w:asciiTheme="majorBidi" w:eastAsia="SimSun" w:hAnsiTheme="majorBidi" w:cstheme="majorBidi"/>
          <w:sz w:val="28"/>
          <w:szCs w:val="28"/>
        </w:rPr>
        <w:t>,</w:t>
      </w:r>
      <w:proofErr w:type="gramEnd"/>
      <w:r w:rsidRPr="00EA5458">
        <w:rPr>
          <w:rFonts w:asciiTheme="majorBidi" w:eastAsia="SimSun" w:hAnsiTheme="majorBidi" w:cstheme="majorBidi"/>
          <w:sz w:val="28"/>
          <w:szCs w:val="28"/>
        </w:rPr>
        <w:t xml:space="preserve"> </w:t>
      </w:r>
      <w:r w:rsidRPr="00EA5458">
        <w:rPr>
          <w:rFonts w:asciiTheme="majorBidi" w:eastAsia="DengXian" w:hAnsiTheme="majorBidi" w:cstheme="majorBidi"/>
          <w:sz w:val="28"/>
          <w:szCs w:val="28"/>
        </w:rPr>
        <w:t>is widely trafficked for non-medical use in Africa. It is a major threat in West and Central Africa and in North Africa</w:t>
      </w:r>
      <w:r w:rsidR="00C11BCB">
        <w:rPr>
          <w:rFonts w:asciiTheme="majorBidi" w:eastAsia="DengXian" w:hAnsiTheme="majorBidi" w:cstheme="majorBidi"/>
          <w:sz w:val="28"/>
          <w:szCs w:val="28"/>
        </w:rPr>
        <w:t>.</w:t>
      </w:r>
      <w:r w:rsidRPr="00EA5458">
        <w:rPr>
          <w:rFonts w:asciiTheme="majorBidi" w:eastAsia="DengXian" w:hAnsiTheme="majorBidi" w:cstheme="majorBidi"/>
          <w:sz w:val="28"/>
          <w:szCs w:val="28"/>
        </w:rPr>
        <w:t xml:space="preserve"> </w:t>
      </w:r>
      <w:r w:rsidR="00C808EA" w:rsidRPr="00E16DFD">
        <w:rPr>
          <w:rFonts w:asciiTheme="majorBidi" w:eastAsia="DengXian" w:hAnsiTheme="majorBidi" w:cstheme="majorBidi"/>
          <w:sz w:val="28"/>
          <w:szCs w:val="28"/>
        </w:rPr>
        <w:t xml:space="preserve">Tramadol seizures in Africa rose from 8 tons in 2013 to 111 tons in 2017, accounting for 88 per cent of all tramadol seized worldwide in 2017. </w:t>
      </w:r>
    </w:p>
    <w:p w14:paraId="0E5AD455" w14:textId="538062E4" w:rsidR="00D17FE0" w:rsidRDefault="00153DC9" w:rsidP="0043585B">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lastRenderedPageBreak/>
        <w:t xml:space="preserve">Quantities of </w:t>
      </w:r>
      <w:r w:rsidRPr="00CC092B">
        <w:rPr>
          <w:rFonts w:asciiTheme="majorBidi" w:eastAsia="SimSun" w:hAnsiTheme="majorBidi" w:cstheme="majorBidi"/>
          <w:b/>
          <w:bCs/>
          <w:sz w:val="28"/>
          <w:szCs w:val="28"/>
        </w:rPr>
        <w:t>heroin seized</w:t>
      </w:r>
      <w:r>
        <w:rPr>
          <w:rFonts w:asciiTheme="majorBidi" w:eastAsia="SimSun" w:hAnsiTheme="majorBidi" w:cstheme="majorBidi"/>
          <w:sz w:val="28"/>
          <w:szCs w:val="28"/>
        </w:rPr>
        <w:t xml:space="preserve"> in Africa rose by 31 per cent on a year earlier in 2017, and thus more than at the global level (13 per cent</w:t>
      </w:r>
      <w:proofErr w:type="gramStart"/>
      <w:r>
        <w:rPr>
          <w:rFonts w:asciiTheme="majorBidi" w:eastAsia="SimSun" w:hAnsiTheme="majorBidi" w:cstheme="majorBidi"/>
          <w:sz w:val="28"/>
          <w:szCs w:val="28"/>
        </w:rPr>
        <w:t>);  they</w:t>
      </w:r>
      <w:proofErr w:type="gramEnd"/>
      <w:r>
        <w:rPr>
          <w:rFonts w:asciiTheme="majorBidi" w:eastAsia="SimSun" w:hAnsiTheme="majorBidi" w:cstheme="majorBidi"/>
          <w:sz w:val="28"/>
          <w:szCs w:val="28"/>
        </w:rPr>
        <w:t xml:space="preserve"> showed a three-fold increase since 2013</w:t>
      </w:r>
      <w:r w:rsidR="00AB337E">
        <w:rPr>
          <w:rFonts w:asciiTheme="majorBidi" w:eastAsia="SimSun" w:hAnsiTheme="majorBidi" w:cstheme="majorBidi"/>
          <w:sz w:val="28"/>
          <w:szCs w:val="28"/>
        </w:rPr>
        <w:t>, mainly reflecting ongoing trafficking of heroin from South-West Asia to Eastern Africa</w:t>
      </w:r>
      <w:r w:rsidR="00EA5458">
        <w:rPr>
          <w:rFonts w:asciiTheme="majorBidi" w:eastAsia="SimSun" w:hAnsiTheme="majorBidi" w:cstheme="majorBidi"/>
          <w:sz w:val="28"/>
          <w:szCs w:val="28"/>
        </w:rPr>
        <w:t>.</w:t>
      </w:r>
      <w:r w:rsidR="0048434F">
        <w:rPr>
          <w:rFonts w:asciiTheme="majorBidi" w:eastAsia="SimSun" w:hAnsiTheme="majorBidi" w:cstheme="majorBidi"/>
          <w:sz w:val="28"/>
          <w:szCs w:val="28"/>
        </w:rPr>
        <w:t xml:space="preserve"> </w:t>
      </w:r>
    </w:p>
    <w:p w14:paraId="6CA9D615" w14:textId="4A88F94C" w:rsidR="00745BB7" w:rsidRPr="00745BB7" w:rsidRDefault="00415BA5" w:rsidP="00E17DEC">
      <w:pPr>
        <w:pStyle w:val="ListParagraph"/>
        <w:numPr>
          <w:ilvl w:val="0"/>
          <w:numId w:val="1"/>
        </w:numPr>
        <w:spacing w:after="240" w:line="360" w:lineRule="auto"/>
        <w:jc w:val="both"/>
        <w:rPr>
          <w:rFonts w:asciiTheme="majorBidi" w:eastAsia="SimSun" w:hAnsiTheme="majorBidi" w:cstheme="majorBidi"/>
          <w:sz w:val="28"/>
          <w:szCs w:val="28"/>
        </w:rPr>
      </w:pPr>
      <w:r w:rsidRPr="00CB539E">
        <w:rPr>
          <w:rFonts w:asciiTheme="majorBidi" w:eastAsia="DengXian" w:hAnsiTheme="majorBidi" w:cstheme="majorBidi"/>
          <w:sz w:val="28"/>
          <w:szCs w:val="28"/>
        </w:rPr>
        <w:t xml:space="preserve">While overall </w:t>
      </w:r>
      <w:r w:rsidR="00CB539E" w:rsidRPr="00CB539E">
        <w:rPr>
          <w:rFonts w:asciiTheme="majorBidi" w:eastAsia="DengXian" w:hAnsiTheme="majorBidi" w:cstheme="majorBidi"/>
          <w:sz w:val="28"/>
          <w:szCs w:val="28"/>
        </w:rPr>
        <w:t xml:space="preserve">quantities of </w:t>
      </w:r>
      <w:r w:rsidRPr="00C41B1F">
        <w:rPr>
          <w:rFonts w:asciiTheme="majorBidi" w:eastAsia="DengXian" w:hAnsiTheme="majorBidi" w:cstheme="majorBidi"/>
          <w:b/>
          <w:bCs/>
          <w:sz w:val="28"/>
          <w:szCs w:val="28"/>
        </w:rPr>
        <w:t xml:space="preserve">ATS </w:t>
      </w:r>
      <w:r w:rsidR="00CB539E" w:rsidRPr="00C41B1F">
        <w:rPr>
          <w:rFonts w:asciiTheme="majorBidi" w:eastAsia="DengXian" w:hAnsiTheme="majorBidi" w:cstheme="majorBidi"/>
          <w:b/>
          <w:bCs/>
          <w:sz w:val="28"/>
          <w:szCs w:val="28"/>
        </w:rPr>
        <w:t xml:space="preserve">seized </w:t>
      </w:r>
      <w:r w:rsidRPr="00C41B1F">
        <w:rPr>
          <w:rFonts w:asciiTheme="majorBidi" w:eastAsia="DengXian" w:hAnsiTheme="majorBidi" w:cstheme="majorBidi"/>
          <w:b/>
          <w:bCs/>
          <w:sz w:val="28"/>
          <w:szCs w:val="28"/>
        </w:rPr>
        <w:t>in Africa</w:t>
      </w:r>
      <w:r w:rsidRPr="00CB539E">
        <w:rPr>
          <w:rFonts w:asciiTheme="majorBidi" w:eastAsia="DengXian" w:hAnsiTheme="majorBidi" w:cstheme="majorBidi"/>
          <w:sz w:val="28"/>
          <w:szCs w:val="28"/>
        </w:rPr>
        <w:t xml:space="preserve"> </w:t>
      </w:r>
      <w:r w:rsidR="00CB539E" w:rsidRPr="00CB539E">
        <w:rPr>
          <w:rFonts w:asciiTheme="majorBidi" w:eastAsia="DengXian" w:hAnsiTheme="majorBidi" w:cstheme="majorBidi"/>
          <w:sz w:val="28"/>
          <w:szCs w:val="28"/>
        </w:rPr>
        <w:t xml:space="preserve">declined </w:t>
      </w:r>
      <w:r w:rsidRPr="00CB539E">
        <w:rPr>
          <w:rFonts w:asciiTheme="majorBidi" w:eastAsia="DengXian" w:hAnsiTheme="majorBidi" w:cstheme="majorBidi"/>
          <w:sz w:val="28"/>
          <w:szCs w:val="28"/>
        </w:rPr>
        <w:t xml:space="preserve">in 2017 </w:t>
      </w:r>
      <w:r w:rsidR="00CB539E" w:rsidRPr="00CB539E">
        <w:rPr>
          <w:rFonts w:asciiTheme="majorBidi" w:eastAsia="DengXian" w:hAnsiTheme="majorBidi" w:cstheme="majorBidi"/>
          <w:sz w:val="28"/>
          <w:szCs w:val="28"/>
        </w:rPr>
        <w:t xml:space="preserve">as compared to a year earlier, </w:t>
      </w:r>
      <w:r w:rsidR="00CC092B">
        <w:rPr>
          <w:rFonts w:asciiTheme="majorBidi" w:eastAsia="DengXian" w:hAnsiTheme="majorBidi" w:cstheme="majorBidi"/>
          <w:sz w:val="28"/>
          <w:szCs w:val="28"/>
        </w:rPr>
        <w:t>mainly d</w:t>
      </w:r>
      <w:r w:rsidR="00CB539E" w:rsidRPr="00CB539E">
        <w:rPr>
          <w:rFonts w:asciiTheme="majorBidi" w:eastAsia="DengXian" w:hAnsiTheme="majorBidi" w:cstheme="majorBidi"/>
          <w:sz w:val="28"/>
          <w:szCs w:val="28"/>
        </w:rPr>
        <w:t>ue to lower seizures of amphetamine, seizures of both methamphetamine and ecstasy increased in 2017</w:t>
      </w:r>
      <w:r w:rsidR="00FC7D1E">
        <w:rPr>
          <w:rFonts w:asciiTheme="majorBidi" w:eastAsia="DengXian" w:hAnsiTheme="majorBidi" w:cstheme="majorBidi"/>
          <w:sz w:val="28"/>
          <w:szCs w:val="28"/>
        </w:rPr>
        <w:t>.</w:t>
      </w:r>
      <w:r w:rsidR="00CB539E" w:rsidRPr="00CB539E">
        <w:rPr>
          <w:rFonts w:asciiTheme="majorBidi" w:eastAsia="DengXian" w:hAnsiTheme="majorBidi" w:cstheme="majorBidi"/>
          <w:sz w:val="28"/>
          <w:szCs w:val="28"/>
        </w:rPr>
        <w:t xml:space="preserve"> </w:t>
      </w:r>
    </w:p>
    <w:p w14:paraId="4A86D705" w14:textId="6E297CB0" w:rsidR="00557A31" w:rsidRPr="00FC3E1D" w:rsidRDefault="00DB6A79" w:rsidP="000D62DA">
      <w:pPr>
        <w:pStyle w:val="ListParagraph"/>
        <w:numPr>
          <w:ilvl w:val="0"/>
          <w:numId w:val="1"/>
        </w:numPr>
        <w:spacing w:after="240" w:line="360" w:lineRule="auto"/>
        <w:jc w:val="both"/>
        <w:rPr>
          <w:rFonts w:asciiTheme="majorBidi" w:eastAsia="SimSun" w:hAnsiTheme="majorBidi" w:cstheme="majorBidi"/>
          <w:sz w:val="28"/>
          <w:szCs w:val="28"/>
        </w:rPr>
      </w:pPr>
      <w:r w:rsidRPr="00FC3E1D">
        <w:rPr>
          <w:rFonts w:asciiTheme="majorBidi" w:eastAsia="DengXian" w:hAnsiTheme="majorBidi" w:cstheme="majorBidi"/>
          <w:sz w:val="28"/>
          <w:szCs w:val="28"/>
        </w:rPr>
        <w:t>M</w:t>
      </w:r>
      <w:r w:rsidR="00CC092B" w:rsidRPr="00FC3E1D">
        <w:rPr>
          <w:rFonts w:asciiTheme="majorBidi" w:eastAsia="DengXian" w:hAnsiTheme="majorBidi" w:cstheme="majorBidi"/>
          <w:sz w:val="28"/>
          <w:szCs w:val="28"/>
        </w:rPr>
        <w:t>ethamphetamine seized</w:t>
      </w:r>
      <w:r w:rsidR="00C41B1F" w:rsidRPr="00FC3E1D">
        <w:rPr>
          <w:rFonts w:asciiTheme="majorBidi" w:eastAsia="DengXian" w:hAnsiTheme="majorBidi" w:cstheme="majorBidi"/>
          <w:sz w:val="28"/>
          <w:szCs w:val="28"/>
        </w:rPr>
        <w:t xml:space="preserve"> in Africa</w:t>
      </w:r>
      <w:r w:rsidRPr="00FC3E1D">
        <w:rPr>
          <w:rFonts w:asciiTheme="majorBidi" w:eastAsia="DengXian" w:hAnsiTheme="majorBidi" w:cstheme="majorBidi"/>
          <w:sz w:val="28"/>
          <w:szCs w:val="28"/>
        </w:rPr>
        <w:t xml:space="preserve"> </w:t>
      </w:r>
      <w:r w:rsidR="000533B9" w:rsidRPr="00FC3E1D">
        <w:rPr>
          <w:rFonts w:asciiTheme="majorBidi" w:eastAsia="DengXian" w:hAnsiTheme="majorBidi" w:cstheme="majorBidi"/>
          <w:sz w:val="28"/>
          <w:szCs w:val="28"/>
        </w:rPr>
        <w:t xml:space="preserve">has been </w:t>
      </w:r>
      <w:r w:rsidR="00CC092B" w:rsidRPr="00FC3E1D">
        <w:rPr>
          <w:rFonts w:asciiTheme="majorBidi" w:eastAsia="DengXian" w:hAnsiTheme="majorBidi" w:cstheme="majorBidi"/>
          <w:sz w:val="28"/>
          <w:szCs w:val="28"/>
        </w:rPr>
        <w:t xml:space="preserve">often </w:t>
      </w:r>
      <w:r w:rsidRPr="00FC3E1D">
        <w:rPr>
          <w:rFonts w:asciiTheme="majorBidi" w:eastAsia="DengXian" w:hAnsiTheme="majorBidi" w:cstheme="majorBidi"/>
          <w:sz w:val="28"/>
          <w:szCs w:val="28"/>
        </w:rPr>
        <w:t xml:space="preserve">from domestic manufacture in Africa </w:t>
      </w:r>
      <w:r w:rsidR="00843E9F" w:rsidRPr="00FC3E1D">
        <w:rPr>
          <w:rFonts w:asciiTheme="majorBidi" w:eastAsia="DengXian" w:hAnsiTheme="majorBidi" w:cstheme="majorBidi"/>
          <w:sz w:val="28"/>
          <w:szCs w:val="28"/>
        </w:rPr>
        <w:t xml:space="preserve">(including in countries of </w:t>
      </w:r>
      <w:r w:rsidR="00E16DFD">
        <w:rPr>
          <w:rFonts w:asciiTheme="majorBidi" w:eastAsia="DengXian" w:hAnsiTheme="majorBidi" w:cstheme="majorBidi"/>
          <w:sz w:val="28"/>
          <w:szCs w:val="28"/>
        </w:rPr>
        <w:t>W</w:t>
      </w:r>
      <w:r w:rsidR="00843E9F" w:rsidRPr="00FC3E1D">
        <w:rPr>
          <w:rFonts w:asciiTheme="majorBidi" w:eastAsia="DengXian" w:hAnsiTheme="majorBidi" w:cstheme="majorBidi"/>
          <w:sz w:val="28"/>
          <w:szCs w:val="28"/>
        </w:rPr>
        <w:t>est</w:t>
      </w:r>
      <w:r w:rsidR="00E16DFD">
        <w:rPr>
          <w:rFonts w:asciiTheme="majorBidi" w:eastAsia="DengXian" w:hAnsiTheme="majorBidi" w:cstheme="majorBidi"/>
          <w:sz w:val="28"/>
          <w:szCs w:val="28"/>
        </w:rPr>
        <w:t>ern</w:t>
      </w:r>
      <w:r w:rsidR="00EA5458">
        <w:rPr>
          <w:rFonts w:asciiTheme="majorBidi" w:eastAsia="DengXian" w:hAnsiTheme="majorBidi" w:cstheme="majorBidi"/>
          <w:sz w:val="28"/>
          <w:szCs w:val="28"/>
        </w:rPr>
        <w:t xml:space="preserve"> </w:t>
      </w:r>
      <w:r w:rsidR="00843E9F" w:rsidRPr="00FC3E1D">
        <w:rPr>
          <w:rFonts w:asciiTheme="majorBidi" w:eastAsia="DengXian" w:hAnsiTheme="majorBidi" w:cstheme="majorBidi"/>
          <w:sz w:val="28"/>
          <w:szCs w:val="28"/>
        </w:rPr>
        <w:t xml:space="preserve">and </w:t>
      </w:r>
      <w:r w:rsidR="00EA5458">
        <w:rPr>
          <w:rFonts w:asciiTheme="majorBidi" w:eastAsia="DengXian" w:hAnsiTheme="majorBidi" w:cstheme="majorBidi"/>
          <w:sz w:val="28"/>
          <w:szCs w:val="28"/>
        </w:rPr>
        <w:t>S</w:t>
      </w:r>
      <w:r w:rsidR="00843E9F" w:rsidRPr="00FC3E1D">
        <w:rPr>
          <w:rFonts w:asciiTheme="majorBidi" w:eastAsia="DengXian" w:hAnsiTheme="majorBidi" w:cstheme="majorBidi"/>
          <w:sz w:val="28"/>
          <w:szCs w:val="28"/>
        </w:rPr>
        <w:t xml:space="preserve">outhern Africa) </w:t>
      </w:r>
      <w:r w:rsidRPr="00FC3E1D">
        <w:rPr>
          <w:rFonts w:asciiTheme="majorBidi" w:eastAsia="DengXian" w:hAnsiTheme="majorBidi" w:cstheme="majorBidi"/>
          <w:sz w:val="28"/>
          <w:szCs w:val="28"/>
        </w:rPr>
        <w:t xml:space="preserve">and </w:t>
      </w:r>
      <w:r w:rsidR="000533B9" w:rsidRPr="00FC3E1D">
        <w:rPr>
          <w:rFonts w:asciiTheme="majorBidi" w:eastAsia="DengXian" w:hAnsiTheme="majorBidi" w:cstheme="majorBidi"/>
          <w:sz w:val="28"/>
          <w:szCs w:val="28"/>
        </w:rPr>
        <w:t xml:space="preserve">was </w:t>
      </w:r>
      <w:r w:rsidRPr="00FC3E1D">
        <w:rPr>
          <w:rFonts w:asciiTheme="majorBidi" w:eastAsia="DengXian" w:hAnsiTheme="majorBidi" w:cstheme="majorBidi"/>
          <w:sz w:val="28"/>
          <w:szCs w:val="28"/>
        </w:rPr>
        <w:t xml:space="preserve">destined </w:t>
      </w:r>
      <w:r w:rsidR="00CC092B" w:rsidRPr="00FC3E1D">
        <w:rPr>
          <w:rFonts w:asciiTheme="majorBidi" w:eastAsia="DengXian" w:hAnsiTheme="majorBidi" w:cstheme="majorBidi"/>
          <w:sz w:val="28"/>
          <w:szCs w:val="28"/>
        </w:rPr>
        <w:t>for export, notably for markets in East and South-East Asia</w:t>
      </w:r>
      <w:r w:rsidR="00C41B1F" w:rsidRPr="00FC3E1D">
        <w:rPr>
          <w:rFonts w:asciiTheme="majorBidi" w:eastAsia="DengXian" w:hAnsiTheme="majorBidi" w:cstheme="majorBidi"/>
          <w:sz w:val="28"/>
          <w:szCs w:val="28"/>
        </w:rPr>
        <w:t>.</w:t>
      </w:r>
      <w:r w:rsidR="00843E9F" w:rsidRPr="00FC3E1D">
        <w:rPr>
          <w:rFonts w:asciiTheme="majorBidi" w:eastAsia="DengXian" w:hAnsiTheme="majorBidi" w:cstheme="majorBidi"/>
          <w:sz w:val="28"/>
          <w:szCs w:val="28"/>
        </w:rPr>
        <w:t xml:space="preserve"> </w:t>
      </w:r>
    </w:p>
    <w:p w14:paraId="31F3AA2B" w14:textId="34556A34" w:rsidR="00FC3E1D" w:rsidRPr="00557A31" w:rsidRDefault="00FC3E1D" w:rsidP="000D62DA">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Africa, notably </w:t>
      </w:r>
      <w:r w:rsidR="003F371D">
        <w:rPr>
          <w:rFonts w:asciiTheme="majorBidi" w:eastAsia="SimSun" w:hAnsiTheme="majorBidi" w:cstheme="majorBidi"/>
          <w:sz w:val="28"/>
          <w:szCs w:val="28"/>
        </w:rPr>
        <w:t>S</w:t>
      </w:r>
      <w:r>
        <w:rPr>
          <w:rFonts w:asciiTheme="majorBidi" w:eastAsia="SimSun" w:hAnsiTheme="majorBidi" w:cstheme="majorBidi"/>
          <w:sz w:val="28"/>
          <w:szCs w:val="28"/>
        </w:rPr>
        <w:t xml:space="preserve">outhern </w:t>
      </w:r>
      <w:r w:rsidR="003F371D">
        <w:rPr>
          <w:rFonts w:asciiTheme="majorBidi" w:eastAsia="SimSun" w:hAnsiTheme="majorBidi" w:cstheme="majorBidi"/>
          <w:sz w:val="28"/>
          <w:szCs w:val="28"/>
        </w:rPr>
        <w:t xml:space="preserve">and South-East </w:t>
      </w:r>
      <w:r>
        <w:rPr>
          <w:rFonts w:asciiTheme="majorBidi" w:eastAsia="SimSun" w:hAnsiTheme="majorBidi" w:cstheme="majorBidi"/>
          <w:sz w:val="28"/>
          <w:szCs w:val="28"/>
        </w:rPr>
        <w:t xml:space="preserve">Africa, is also a major market for </w:t>
      </w:r>
      <w:r w:rsidRPr="00FC3E1D">
        <w:rPr>
          <w:rFonts w:asciiTheme="majorBidi" w:eastAsia="SimSun" w:hAnsiTheme="majorBidi" w:cstheme="majorBidi"/>
          <w:b/>
          <w:bCs/>
          <w:sz w:val="28"/>
          <w:szCs w:val="28"/>
        </w:rPr>
        <w:t>methaqualone</w:t>
      </w:r>
      <w:r>
        <w:rPr>
          <w:rFonts w:asciiTheme="majorBidi" w:eastAsia="SimSun" w:hAnsiTheme="majorBidi" w:cstheme="majorBidi"/>
          <w:b/>
          <w:bCs/>
          <w:sz w:val="28"/>
          <w:szCs w:val="28"/>
        </w:rPr>
        <w:t>,</w:t>
      </w:r>
      <w:r w:rsidRPr="00FC3E1D">
        <w:rPr>
          <w:rFonts w:asciiTheme="majorBidi" w:eastAsia="SimSun" w:hAnsiTheme="majorBidi" w:cstheme="majorBidi"/>
          <w:sz w:val="28"/>
          <w:szCs w:val="28"/>
        </w:rPr>
        <w:t xml:space="preserve"> mostly produced in South Asia</w:t>
      </w:r>
      <w:r>
        <w:rPr>
          <w:rFonts w:asciiTheme="majorBidi" w:eastAsia="SimSun" w:hAnsiTheme="majorBidi" w:cstheme="majorBidi"/>
          <w:b/>
          <w:bCs/>
          <w:sz w:val="28"/>
          <w:szCs w:val="28"/>
        </w:rPr>
        <w:t>.</w:t>
      </w:r>
      <w:r w:rsidRPr="003F371D">
        <w:rPr>
          <w:rFonts w:asciiTheme="majorBidi" w:eastAsia="SimSun" w:hAnsiTheme="majorBidi" w:cstheme="majorBidi"/>
          <w:sz w:val="28"/>
          <w:szCs w:val="28"/>
        </w:rPr>
        <w:t xml:space="preserve"> </w:t>
      </w:r>
    </w:p>
    <w:p w14:paraId="6BD3F4CE" w14:textId="4BD82621" w:rsidR="0043585B" w:rsidRPr="00A219B9" w:rsidRDefault="0043585B" w:rsidP="00F20EDF">
      <w:pPr>
        <w:spacing w:after="240" w:line="360" w:lineRule="auto"/>
        <w:ind w:left="360"/>
        <w:jc w:val="both"/>
        <w:rPr>
          <w:rFonts w:asciiTheme="majorBidi" w:eastAsia="SimSun" w:hAnsiTheme="majorBidi" w:cstheme="majorBidi"/>
          <w:b/>
          <w:bCs/>
          <w:sz w:val="28"/>
          <w:szCs w:val="28"/>
          <w:u w:val="single"/>
        </w:rPr>
      </w:pPr>
      <w:r w:rsidRPr="00A219B9">
        <w:rPr>
          <w:rFonts w:asciiTheme="majorBidi" w:eastAsia="SimSun" w:hAnsiTheme="majorBidi" w:cstheme="majorBidi"/>
          <w:b/>
          <w:bCs/>
          <w:sz w:val="28"/>
          <w:szCs w:val="28"/>
          <w:u w:val="single"/>
        </w:rPr>
        <w:t>America</w:t>
      </w:r>
      <w:r w:rsidR="0094268F">
        <w:rPr>
          <w:rFonts w:asciiTheme="majorBidi" w:eastAsia="SimSun" w:hAnsiTheme="majorBidi" w:cstheme="majorBidi"/>
          <w:b/>
          <w:bCs/>
          <w:sz w:val="28"/>
          <w:szCs w:val="28"/>
          <w:u w:val="single"/>
        </w:rPr>
        <w:t>s</w:t>
      </w:r>
    </w:p>
    <w:p w14:paraId="3D638416" w14:textId="77777777" w:rsidR="008E70B3" w:rsidRPr="00A219B9" w:rsidRDefault="008E70B3" w:rsidP="008E70B3">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Overall 70 per cent of the area under coca cultivation was accounted for by Colombia, 20 per cent by Peru and 10 per cent by the </w:t>
      </w:r>
      <w:proofErr w:type="spellStart"/>
      <w:r>
        <w:rPr>
          <w:rFonts w:asciiTheme="majorBidi" w:eastAsia="SimSun" w:hAnsiTheme="majorBidi" w:cstheme="majorBidi"/>
          <w:sz w:val="28"/>
          <w:szCs w:val="28"/>
        </w:rPr>
        <w:t>Plurinational</w:t>
      </w:r>
      <w:proofErr w:type="spellEnd"/>
      <w:r>
        <w:rPr>
          <w:rFonts w:asciiTheme="majorBidi" w:eastAsia="SimSun" w:hAnsiTheme="majorBidi" w:cstheme="majorBidi"/>
          <w:sz w:val="28"/>
          <w:szCs w:val="28"/>
        </w:rPr>
        <w:t xml:space="preserve"> State of Bolivia in 2017.  </w:t>
      </w:r>
    </w:p>
    <w:p w14:paraId="7F077C10" w14:textId="3287BBF2" w:rsidR="008E70B3" w:rsidRPr="00F563D0" w:rsidRDefault="00733F3A" w:rsidP="00F563D0">
      <w:pPr>
        <w:pStyle w:val="ListParagraph"/>
        <w:numPr>
          <w:ilvl w:val="0"/>
          <w:numId w:val="1"/>
        </w:numPr>
        <w:spacing w:after="240" w:line="360" w:lineRule="auto"/>
        <w:jc w:val="both"/>
        <w:rPr>
          <w:rFonts w:asciiTheme="majorBidi" w:eastAsia="SimSun" w:hAnsiTheme="majorBidi" w:cstheme="majorBidi"/>
          <w:sz w:val="28"/>
          <w:szCs w:val="28"/>
        </w:rPr>
      </w:pPr>
      <w:r w:rsidRPr="00F563D0">
        <w:rPr>
          <w:rFonts w:asciiTheme="majorBidi" w:eastAsia="SimSun" w:hAnsiTheme="majorBidi" w:cstheme="majorBidi"/>
          <w:sz w:val="28"/>
          <w:szCs w:val="28"/>
        </w:rPr>
        <w:t>A</w:t>
      </w:r>
      <w:r w:rsidR="000D1F90" w:rsidRPr="00F563D0">
        <w:rPr>
          <w:rFonts w:asciiTheme="majorBidi" w:eastAsia="SimSun" w:hAnsiTheme="majorBidi" w:cstheme="majorBidi"/>
          <w:sz w:val="28"/>
          <w:szCs w:val="28"/>
        </w:rPr>
        <w:t>n</w:t>
      </w:r>
      <w:r w:rsidRPr="00F563D0">
        <w:rPr>
          <w:rFonts w:asciiTheme="majorBidi" w:eastAsia="SimSun" w:hAnsiTheme="majorBidi" w:cstheme="majorBidi"/>
          <w:sz w:val="28"/>
          <w:szCs w:val="28"/>
        </w:rPr>
        <w:t xml:space="preserve"> increase is in </w:t>
      </w:r>
      <w:r w:rsidR="000D1F90" w:rsidRPr="00F563D0">
        <w:rPr>
          <w:rFonts w:asciiTheme="majorBidi" w:eastAsia="SimSun" w:hAnsiTheme="majorBidi" w:cstheme="majorBidi"/>
          <w:sz w:val="28"/>
          <w:szCs w:val="28"/>
        </w:rPr>
        <w:t xml:space="preserve">coca cultivation and thus in the manufacture of </w:t>
      </w:r>
      <w:r w:rsidRPr="00F563D0">
        <w:rPr>
          <w:rFonts w:asciiTheme="majorBidi" w:eastAsia="SimSun" w:hAnsiTheme="majorBidi" w:cstheme="majorBidi"/>
          <w:b/>
          <w:bCs/>
          <w:sz w:val="28"/>
          <w:szCs w:val="28"/>
        </w:rPr>
        <w:t>cocaine</w:t>
      </w:r>
      <w:r w:rsidRPr="00F563D0">
        <w:rPr>
          <w:rFonts w:asciiTheme="majorBidi" w:eastAsia="SimSun" w:hAnsiTheme="majorBidi" w:cstheme="majorBidi"/>
          <w:sz w:val="28"/>
          <w:szCs w:val="28"/>
        </w:rPr>
        <w:t xml:space="preserve"> </w:t>
      </w:r>
      <w:r w:rsidR="000D1F90" w:rsidRPr="00F563D0">
        <w:rPr>
          <w:rFonts w:asciiTheme="majorBidi" w:eastAsia="SimSun" w:hAnsiTheme="majorBidi" w:cstheme="majorBidi"/>
          <w:sz w:val="28"/>
          <w:szCs w:val="28"/>
        </w:rPr>
        <w:t xml:space="preserve">was reported by </w:t>
      </w:r>
      <w:r w:rsidRPr="00F563D0">
        <w:rPr>
          <w:rFonts w:asciiTheme="majorBidi" w:eastAsia="SimSun" w:hAnsiTheme="majorBidi" w:cstheme="majorBidi"/>
          <w:sz w:val="28"/>
          <w:szCs w:val="28"/>
        </w:rPr>
        <w:t>all three Andean countries</w:t>
      </w:r>
      <w:r w:rsidR="00E16DFD" w:rsidRPr="00F563D0">
        <w:rPr>
          <w:rFonts w:asciiTheme="majorBidi" w:eastAsia="SimSun" w:hAnsiTheme="majorBidi" w:cstheme="majorBidi"/>
          <w:sz w:val="28"/>
          <w:szCs w:val="28"/>
        </w:rPr>
        <w:t xml:space="preserve"> in 2017. </w:t>
      </w:r>
      <w:r w:rsidR="008E70B3" w:rsidRPr="00F563D0">
        <w:rPr>
          <w:rFonts w:asciiTheme="majorBidi" w:eastAsia="SimSun" w:hAnsiTheme="majorBidi" w:cstheme="majorBidi"/>
          <w:sz w:val="28"/>
          <w:szCs w:val="28"/>
        </w:rPr>
        <w:t>Overall cocaine manufacture in the three Andean countries increased by 2</w:t>
      </w:r>
      <w:r w:rsidR="00A17E0E" w:rsidRPr="00F563D0">
        <w:rPr>
          <w:rFonts w:asciiTheme="majorBidi" w:eastAsia="SimSun" w:hAnsiTheme="majorBidi" w:cstheme="majorBidi"/>
          <w:sz w:val="28"/>
          <w:szCs w:val="28"/>
        </w:rPr>
        <w:t>5</w:t>
      </w:r>
      <w:r w:rsidR="008E70B3" w:rsidRPr="00F563D0">
        <w:rPr>
          <w:rFonts w:asciiTheme="majorBidi" w:eastAsia="SimSun" w:hAnsiTheme="majorBidi" w:cstheme="majorBidi"/>
          <w:sz w:val="28"/>
          <w:szCs w:val="28"/>
        </w:rPr>
        <w:t xml:space="preserve"> per cent </w:t>
      </w:r>
      <w:r w:rsidR="00A17E0E" w:rsidRPr="00F563D0">
        <w:rPr>
          <w:rFonts w:asciiTheme="majorBidi" w:eastAsia="SimSun" w:hAnsiTheme="majorBidi" w:cstheme="majorBidi"/>
          <w:sz w:val="28"/>
          <w:szCs w:val="28"/>
        </w:rPr>
        <w:t xml:space="preserve">on a year earlier </w:t>
      </w:r>
      <w:r w:rsidR="008E70B3" w:rsidRPr="00F563D0">
        <w:rPr>
          <w:rFonts w:asciiTheme="majorBidi" w:eastAsia="SimSun" w:hAnsiTheme="majorBidi" w:cstheme="majorBidi"/>
          <w:sz w:val="28"/>
          <w:szCs w:val="28"/>
        </w:rPr>
        <w:t>in 2017</w:t>
      </w:r>
      <w:r w:rsidR="00A17E0E" w:rsidRPr="00F563D0">
        <w:rPr>
          <w:rFonts w:asciiTheme="majorBidi" w:eastAsia="SimSun" w:hAnsiTheme="majorBidi" w:cstheme="majorBidi"/>
          <w:sz w:val="28"/>
          <w:szCs w:val="28"/>
        </w:rPr>
        <w:t xml:space="preserve"> while it doubled over the 2013-2017 period</w:t>
      </w:r>
      <w:r w:rsidR="00EA5458" w:rsidRPr="00F563D0">
        <w:rPr>
          <w:rFonts w:asciiTheme="majorBidi" w:eastAsia="SimSun" w:hAnsiTheme="majorBidi" w:cstheme="majorBidi"/>
          <w:sz w:val="28"/>
          <w:szCs w:val="28"/>
        </w:rPr>
        <w:t>.</w:t>
      </w:r>
      <w:r w:rsidR="00D5347C" w:rsidRPr="00F563D0">
        <w:rPr>
          <w:rFonts w:asciiTheme="majorBidi" w:eastAsia="SimSun" w:hAnsiTheme="majorBidi" w:cstheme="majorBidi"/>
          <w:sz w:val="28"/>
          <w:szCs w:val="28"/>
        </w:rPr>
        <w:t xml:space="preserve"> </w:t>
      </w:r>
    </w:p>
    <w:p w14:paraId="5D2F6786" w14:textId="6B3D4F02" w:rsidR="00A17E0E" w:rsidRDefault="007C095B" w:rsidP="000B00C5">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All </w:t>
      </w:r>
      <w:r w:rsidR="000B00C5" w:rsidRPr="00A219B9">
        <w:rPr>
          <w:rFonts w:asciiTheme="majorBidi" w:eastAsia="SimSun" w:hAnsiTheme="majorBidi" w:cstheme="majorBidi"/>
          <w:sz w:val="28"/>
          <w:szCs w:val="28"/>
        </w:rPr>
        <w:t xml:space="preserve">indicators in North America </w:t>
      </w:r>
      <w:r w:rsidR="00D5347C">
        <w:rPr>
          <w:rFonts w:asciiTheme="majorBidi" w:eastAsia="SimSun" w:hAnsiTheme="majorBidi" w:cstheme="majorBidi"/>
          <w:sz w:val="28"/>
          <w:szCs w:val="28"/>
        </w:rPr>
        <w:t xml:space="preserve">also </w:t>
      </w:r>
      <w:r w:rsidR="000B00C5" w:rsidRPr="00A219B9">
        <w:rPr>
          <w:rFonts w:asciiTheme="majorBidi" w:eastAsia="SimSun" w:hAnsiTheme="majorBidi" w:cstheme="majorBidi"/>
          <w:sz w:val="28"/>
          <w:szCs w:val="28"/>
        </w:rPr>
        <w:t>point to an expansion of the cocaine market from 2013 onwards</w:t>
      </w:r>
      <w:r w:rsidR="000B00C5" w:rsidRPr="00A219B9">
        <w:rPr>
          <w:rFonts w:asciiTheme="majorBidi" w:hAnsiTheme="majorBidi" w:cstheme="majorBidi"/>
          <w:sz w:val="28"/>
          <w:szCs w:val="28"/>
        </w:rPr>
        <w:t xml:space="preserve"> </w:t>
      </w:r>
      <w:r w:rsidR="000B00C5" w:rsidRPr="00A219B9">
        <w:rPr>
          <w:rFonts w:asciiTheme="majorBidi" w:eastAsia="SimSun" w:hAnsiTheme="majorBidi" w:cstheme="majorBidi"/>
          <w:sz w:val="28"/>
          <w:szCs w:val="28"/>
        </w:rPr>
        <w:t>mirroring the changes in Colombia</w:t>
      </w:r>
      <w:r w:rsidR="00A17E0E">
        <w:rPr>
          <w:rFonts w:asciiTheme="majorBidi" w:eastAsia="SimSun" w:hAnsiTheme="majorBidi" w:cstheme="majorBidi"/>
          <w:sz w:val="28"/>
          <w:szCs w:val="28"/>
        </w:rPr>
        <w:t>.</w:t>
      </w:r>
      <w:r>
        <w:rPr>
          <w:rFonts w:asciiTheme="majorBidi" w:eastAsia="SimSun" w:hAnsiTheme="majorBidi" w:cstheme="majorBidi"/>
          <w:sz w:val="28"/>
          <w:szCs w:val="28"/>
        </w:rPr>
        <w:t xml:space="preserve"> </w:t>
      </w:r>
    </w:p>
    <w:p w14:paraId="50CC483F" w14:textId="515EC3FF" w:rsidR="0043585B" w:rsidRPr="00F563D0" w:rsidRDefault="0043585B" w:rsidP="00F563D0">
      <w:pPr>
        <w:pStyle w:val="ListParagraph"/>
        <w:numPr>
          <w:ilvl w:val="0"/>
          <w:numId w:val="1"/>
        </w:numPr>
        <w:spacing w:after="240" w:line="360" w:lineRule="auto"/>
        <w:jc w:val="both"/>
        <w:rPr>
          <w:rFonts w:asciiTheme="majorBidi" w:eastAsia="SimSun" w:hAnsiTheme="majorBidi" w:cstheme="majorBidi"/>
          <w:sz w:val="28"/>
          <w:szCs w:val="28"/>
        </w:rPr>
      </w:pPr>
      <w:r w:rsidRPr="00F563D0">
        <w:rPr>
          <w:rFonts w:asciiTheme="majorBidi" w:eastAsia="DengXian" w:hAnsiTheme="majorBidi" w:cstheme="majorBidi"/>
          <w:sz w:val="28"/>
          <w:szCs w:val="28"/>
        </w:rPr>
        <w:t xml:space="preserve">In North America, the non-medical use of </w:t>
      </w:r>
      <w:r w:rsidRPr="00F563D0">
        <w:rPr>
          <w:rFonts w:asciiTheme="majorBidi" w:eastAsia="DengXian" w:hAnsiTheme="majorBidi" w:cstheme="majorBidi"/>
          <w:b/>
          <w:bCs/>
          <w:sz w:val="28"/>
          <w:szCs w:val="28"/>
        </w:rPr>
        <w:t>pharmaceutical opioids</w:t>
      </w:r>
      <w:r w:rsidRPr="00F563D0">
        <w:rPr>
          <w:rFonts w:asciiTheme="majorBidi" w:eastAsia="DengXian" w:hAnsiTheme="majorBidi" w:cstheme="majorBidi"/>
          <w:sz w:val="28"/>
          <w:szCs w:val="28"/>
        </w:rPr>
        <w:t xml:space="preserve">, </w:t>
      </w:r>
      <w:proofErr w:type="gramStart"/>
      <w:r w:rsidRPr="00F563D0">
        <w:rPr>
          <w:rFonts w:asciiTheme="majorBidi" w:eastAsia="DengXian" w:hAnsiTheme="majorBidi" w:cstheme="majorBidi"/>
          <w:sz w:val="28"/>
          <w:szCs w:val="28"/>
        </w:rPr>
        <w:t>in particular fentanyl</w:t>
      </w:r>
      <w:proofErr w:type="gramEnd"/>
      <w:r w:rsidRPr="00F563D0">
        <w:rPr>
          <w:rFonts w:asciiTheme="majorBidi" w:eastAsia="DengXian" w:hAnsiTheme="majorBidi" w:cstheme="majorBidi"/>
          <w:sz w:val="28"/>
          <w:szCs w:val="28"/>
        </w:rPr>
        <w:t xml:space="preserve"> (and its analogues), has reached epidemic proportions with historic increases in the number of overdose deaths. </w:t>
      </w:r>
      <w:r w:rsidR="00A570BC" w:rsidRPr="00F563D0">
        <w:rPr>
          <w:rFonts w:asciiTheme="majorBidi" w:eastAsia="SimSun" w:hAnsiTheme="majorBidi" w:cstheme="majorBidi"/>
          <w:sz w:val="28"/>
          <w:szCs w:val="28"/>
        </w:rPr>
        <w:t xml:space="preserve">In 2017, some 72,000 people died from a </w:t>
      </w:r>
      <w:r w:rsidR="00A570BC" w:rsidRPr="00F563D0">
        <w:rPr>
          <w:rFonts w:asciiTheme="majorBidi" w:eastAsia="SimSun" w:hAnsiTheme="majorBidi" w:cstheme="majorBidi"/>
          <w:b/>
          <w:bCs/>
          <w:sz w:val="28"/>
          <w:szCs w:val="28"/>
        </w:rPr>
        <w:t>drug overdose</w:t>
      </w:r>
      <w:r w:rsidR="00A570BC" w:rsidRPr="00F563D0">
        <w:rPr>
          <w:rFonts w:asciiTheme="majorBidi" w:eastAsia="SimSun" w:hAnsiTheme="majorBidi" w:cstheme="majorBidi"/>
          <w:sz w:val="28"/>
          <w:szCs w:val="28"/>
        </w:rPr>
        <w:t xml:space="preserve"> in the United States, the highest number on record. This was largely due to a rise in deaths associated with pharmaceutical opioids</w:t>
      </w:r>
      <w:r w:rsidR="0078358E" w:rsidRPr="00F563D0">
        <w:rPr>
          <w:rFonts w:asciiTheme="majorBidi" w:eastAsia="SimSun" w:hAnsiTheme="majorBidi" w:cstheme="majorBidi"/>
          <w:sz w:val="28"/>
          <w:szCs w:val="28"/>
        </w:rPr>
        <w:t xml:space="preserve"> (more than 47,000 opioid overdose deaths)</w:t>
      </w:r>
      <w:r w:rsidR="00A570BC" w:rsidRPr="00F563D0">
        <w:rPr>
          <w:rFonts w:asciiTheme="majorBidi" w:eastAsia="SimSun" w:hAnsiTheme="majorBidi" w:cstheme="majorBidi"/>
          <w:sz w:val="28"/>
          <w:szCs w:val="28"/>
        </w:rPr>
        <w:t xml:space="preserve">, notably fentanyl and its analogues. </w:t>
      </w:r>
      <w:r w:rsidRPr="00F563D0">
        <w:rPr>
          <w:rFonts w:asciiTheme="majorBidi" w:eastAsia="DengXian" w:hAnsiTheme="majorBidi" w:cstheme="majorBidi"/>
          <w:sz w:val="28"/>
          <w:szCs w:val="28"/>
        </w:rPr>
        <w:t xml:space="preserve"> </w:t>
      </w:r>
    </w:p>
    <w:p w14:paraId="3DD24F54" w14:textId="61E40738" w:rsidR="0094268F" w:rsidRPr="00330242" w:rsidRDefault="00CD1218" w:rsidP="00E17DEC">
      <w:pPr>
        <w:pStyle w:val="ListParagraph"/>
        <w:numPr>
          <w:ilvl w:val="0"/>
          <w:numId w:val="1"/>
        </w:numPr>
        <w:spacing w:after="240" w:line="360" w:lineRule="auto"/>
        <w:jc w:val="both"/>
        <w:rPr>
          <w:rFonts w:asciiTheme="majorBidi" w:eastAsia="SimSun" w:hAnsiTheme="majorBidi" w:cstheme="majorBidi"/>
          <w:sz w:val="28"/>
          <w:szCs w:val="28"/>
        </w:rPr>
      </w:pPr>
      <w:r w:rsidRPr="00330242">
        <w:rPr>
          <w:rFonts w:asciiTheme="majorBidi" w:eastAsia="SimSun" w:hAnsiTheme="majorBidi" w:cstheme="majorBidi"/>
          <w:sz w:val="28"/>
          <w:szCs w:val="28"/>
        </w:rPr>
        <w:t xml:space="preserve">The largest </w:t>
      </w:r>
      <w:r w:rsidRPr="00330242">
        <w:rPr>
          <w:rFonts w:asciiTheme="majorBidi" w:eastAsia="SimSun" w:hAnsiTheme="majorBidi" w:cstheme="majorBidi"/>
          <w:b/>
          <w:bCs/>
          <w:sz w:val="28"/>
          <w:szCs w:val="28"/>
        </w:rPr>
        <w:t xml:space="preserve">heroin </w:t>
      </w:r>
      <w:r w:rsidRPr="00330242">
        <w:rPr>
          <w:rFonts w:asciiTheme="majorBidi" w:eastAsia="SimSun" w:hAnsiTheme="majorBidi" w:cstheme="majorBidi"/>
          <w:sz w:val="28"/>
          <w:szCs w:val="28"/>
        </w:rPr>
        <w:t xml:space="preserve">market in the Americas is the United States, accounting for </w:t>
      </w:r>
      <w:r w:rsidR="001E48C2" w:rsidRPr="00330242">
        <w:rPr>
          <w:rFonts w:asciiTheme="majorBidi" w:eastAsia="SimSun" w:hAnsiTheme="majorBidi" w:cstheme="majorBidi"/>
          <w:sz w:val="28"/>
          <w:szCs w:val="28"/>
        </w:rPr>
        <w:t xml:space="preserve">more than three quarters of all </w:t>
      </w:r>
      <w:r w:rsidRPr="00330242">
        <w:rPr>
          <w:rFonts w:asciiTheme="majorBidi" w:eastAsia="SimSun" w:hAnsiTheme="majorBidi" w:cstheme="majorBidi"/>
          <w:sz w:val="28"/>
          <w:szCs w:val="28"/>
        </w:rPr>
        <w:t>opiate users in the region and</w:t>
      </w:r>
      <w:r w:rsidR="009302F2" w:rsidRPr="00330242">
        <w:rPr>
          <w:rFonts w:asciiTheme="majorBidi" w:eastAsia="SimSun" w:hAnsiTheme="majorBidi" w:cstheme="majorBidi"/>
          <w:sz w:val="28"/>
          <w:szCs w:val="28"/>
        </w:rPr>
        <w:t xml:space="preserve"> more than 90</w:t>
      </w:r>
      <w:r w:rsidRPr="00330242">
        <w:rPr>
          <w:rFonts w:asciiTheme="majorBidi" w:eastAsia="SimSun" w:hAnsiTheme="majorBidi" w:cstheme="majorBidi"/>
          <w:sz w:val="28"/>
          <w:szCs w:val="28"/>
        </w:rPr>
        <w:t xml:space="preserve"> per cent of all opiate users in North America</w:t>
      </w:r>
      <w:r w:rsidR="00854F5B" w:rsidRPr="00330242">
        <w:rPr>
          <w:rFonts w:asciiTheme="majorBidi" w:eastAsia="SimSun" w:hAnsiTheme="majorBidi" w:cstheme="majorBidi"/>
          <w:sz w:val="28"/>
          <w:szCs w:val="28"/>
        </w:rPr>
        <w:t xml:space="preserve"> in 2017</w:t>
      </w:r>
      <w:r w:rsidRPr="00330242">
        <w:rPr>
          <w:rFonts w:asciiTheme="majorBidi" w:eastAsia="SimSun" w:hAnsiTheme="majorBidi" w:cstheme="majorBidi"/>
          <w:sz w:val="28"/>
          <w:szCs w:val="28"/>
        </w:rPr>
        <w:t>.</w:t>
      </w:r>
      <w:r w:rsidR="00854F5B" w:rsidRPr="00330242">
        <w:rPr>
          <w:rFonts w:asciiTheme="majorBidi" w:eastAsia="SimSun" w:hAnsiTheme="majorBidi" w:cstheme="majorBidi"/>
          <w:sz w:val="28"/>
          <w:szCs w:val="28"/>
        </w:rPr>
        <w:t xml:space="preserve"> </w:t>
      </w:r>
    </w:p>
    <w:p w14:paraId="483A19B0" w14:textId="12E4438D" w:rsidR="00823F5A" w:rsidRDefault="00823F5A" w:rsidP="00823F5A">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b/>
          <w:bCs/>
          <w:sz w:val="28"/>
          <w:szCs w:val="28"/>
        </w:rPr>
        <w:t>Cannabis</w:t>
      </w:r>
      <w:r w:rsidRPr="00A219B9">
        <w:rPr>
          <w:rFonts w:asciiTheme="majorBidi" w:eastAsia="SimSun" w:hAnsiTheme="majorBidi" w:cstheme="majorBidi"/>
          <w:sz w:val="28"/>
          <w:szCs w:val="28"/>
        </w:rPr>
        <w:t xml:space="preserve"> use has </w:t>
      </w:r>
      <w:r w:rsidR="00EF4D38" w:rsidRPr="00A219B9">
        <w:rPr>
          <w:rFonts w:asciiTheme="majorBidi" w:eastAsia="SimSun" w:hAnsiTheme="majorBidi" w:cstheme="majorBidi"/>
          <w:sz w:val="28"/>
          <w:szCs w:val="28"/>
        </w:rPr>
        <w:t xml:space="preserve">also </w:t>
      </w:r>
      <w:r w:rsidRPr="00A219B9">
        <w:rPr>
          <w:rFonts w:asciiTheme="majorBidi" w:eastAsia="SimSun" w:hAnsiTheme="majorBidi" w:cstheme="majorBidi"/>
          <w:sz w:val="28"/>
          <w:szCs w:val="28"/>
        </w:rPr>
        <w:t xml:space="preserve">increased in the Americas in the past decade, with the most </w:t>
      </w:r>
      <w:proofErr w:type="spellStart"/>
      <w:r w:rsidRPr="00A219B9">
        <w:rPr>
          <w:rFonts w:asciiTheme="majorBidi" w:eastAsia="SimSun" w:hAnsiTheme="majorBidi" w:cstheme="majorBidi"/>
          <w:sz w:val="28"/>
          <w:szCs w:val="28"/>
        </w:rPr>
        <w:t>prounounced</w:t>
      </w:r>
      <w:proofErr w:type="spellEnd"/>
      <w:r w:rsidRPr="00A219B9">
        <w:rPr>
          <w:rFonts w:asciiTheme="majorBidi" w:eastAsia="SimSun" w:hAnsiTheme="majorBidi" w:cstheme="majorBidi"/>
          <w:sz w:val="28"/>
          <w:szCs w:val="28"/>
        </w:rPr>
        <w:t xml:space="preserve"> increase in cannabis use observed in the United States.</w:t>
      </w:r>
      <w:r w:rsidRPr="00A219B9">
        <w:rPr>
          <w:rFonts w:asciiTheme="majorBidi" w:hAnsiTheme="majorBidi" w:cstheme="majorBidi"/>
          <w:sz w:val="28"/>
          <w:szCs w:val="28"/>
        </w:rPr>
        <w:t xml:space="preserve"> </w:t>
      </w:r>
      <w:r w:rsidR="00152C5F">
        <w:rPr>
          <w:rFonts w:asciiTheme="majorBidi" w:hAnsiTheme="majorBidi" w:cstheme="majorBidi"/>
          <w:sz w:val="28"/>
          <w:szCs w:val="28"/>
        </w:rPr>
        <w:t>While the number of annual users rose by some 60 per cent, t</w:t>
      </w:r>
      <w:r w:rsidRPr="00A219B9">
        <w:rPr>
          <w:rFonts w:asciiTheme="majorBidi" w:eastAsia="SimSun" w:hAnsiTheme="majorBidi" w:cstheme="majorBidi"/>
          <w:sz w:val="28"/>
          <w:szCs w:val="28"/>
        </w:rPr>
        <w:t>he number of daily or almost daily cannabis users</w:t>
      </w:r>
      <w:r w:rsidR="002A5B07">
        <w:rPr>
          <w:rFonts w:asciiTheme="majorBidi" w:eastAsia="SimSun" w:hAnsiTheme="majorBidi" w:cstheme="majorBidi"/>
          <w:sz w:val="28"/>
          <w:szCs w:val="28"/>
        </w:rPr>
        <w:t xml:space="preserve"> </w:t>
      </w:r>
      <w:r w:rsidR="00152C5F">
        <w:rPr>
          <w:rFonts w:asciiTheme="majorBidi" w:eastAsia="SimSun" w:hAnsiTheme="majorBidi" w:cstheme="majorBidi"/>
          <w:sz w:val="28"/>
          <w:szCs w:val="28"/>
        </w:rPr>
        <w:t xml:space="preserve">rose by </w:t>
      </w:r>
      <w:r w:rsidRPr="00A219B9">
        <w:rPr>
          <w:rFonts w:asciiTheme="majorBidi" w:eastAsia="SimSun" w:hAnsiTheme="majorBidi" w:cstheme="majorBidi"/>
          <w:sz w:val="28"/>
          <w:szCs w:val="28"/>
        </w:rPr>
        <w:t xml:space="preserve">almost </w:t>
      </w:r>
      <w:r w:rsidR="00152C5F">
        <w:rPr>
          <w:rFonts w:asciiTheme="majorBidi" w:eastAsia="SimSun" w:hAnsiTheme="majorBidi" w:cstheme="majorBidi"/>
          <w:sz w:val="28"/>
          <w:szCs w:val="28"/>
        </w:rPr>
        <w:t xml:space="preserve">130 per cent </w:t>
      </w:r>
      <w:r w:rsidRPr="00A219B9">
        <w:rPr>
          <w:rFonts w:asciiTheme="majorBidi" w:eastAsia="SimSun" w:hAnsiTheme="majorBidi" w:cstheme="majorBidi"/>
          <w:sz w:val="28"/>
          <w:szCs w:val="28"/>
        </w:rPr>
        <w:t>over the past decade</w:t>
      </w:r>
      <w:r w:rsidR="00715A64">
        <w:rPr>
          <w:rFonts w:asciiTheme="majorBidi" w:eastAsia="SimSun" w:hAnsiTheme="majorBidi" w:cstheme="majorBidi"/>
          <w:sz w:val="28"/>
          <w:szCs w:val="28"/>
        </w:rPr>
        <w:t xml:space="preserve"> (2007-2017)</w:t>
      </w:r>
      <w:r w:rsidRPr="00A219B9">
        <w:rPr>
          <w:rFonts w:asciiTheme="majorBidi" w:eastAsia="SimSun" w:hAnsiTheme="majorBidi" w:cstheme="majorBidi"/>
          <w:sz w:val="28"/>
          <w:szCs w:val="28"/>
        </w:rPr>
        <w:t xml:space="preserve"> in the United States.</w:t>
      </w:r>
      <w:r w:rsidR="006079A8">
        <w:rPr>
          <w:rFonts w:asciiTheme="majorBidi" w:eastAsia="SimSun" w:hAnsiTheme="majorBidi" w:cstheme="majorBidi"/>
          <w:sz w:val="28"/>
          <w:szCs w:val="28"/>
        </w:rPr>
        <w:t xml:space="preserve"> </w:t>
      </w:r>
      <w:r w:rsidR="006079A8" w:rsidRPr="00F563D0">
        <w:rPr>
          <w:rFonts w:asciiTheme="majorBidi" w:eastAsia="SimSun" w:hAnsiTheme="majorBidi" w:cstheme="majorBidi"/>
          <w:sz w:val="28"/>
          <w:szCs w:val="28"/>
        </w:rPr>
        <w:t>States</w:t>
      </w:r>
      <w:r w:rsidR="006079A8">
        <w:rPr>
          <w:rFonts w:asciiTheme="majorBidi" w:eastAsia="SimSun" w:hAnsiTheme="majorBidi" w:cstheme="majorBidi"/>
          <w:sz w:val="28"/>
          <w:szCs w:val="28"/>
        </w:rPr>
        <w:t xml:space="preserve"> that officially legalized the </w:t>
      </w:r>
      <w:r w:rsidR="0029697A">
        <w:rPr>
          <w:rFonts w:asciiTheme="majorBidi" w:eastAsia="SimSun" w:hAnsiTheme="majorBidi" w:cstheme="majorBidi"/>
          <w:sz w:val="28"/>
          <w:szCs w:val="28"/>
        </w:rPr>
        <w:t xml:space="preserve">non-medical </w:t>
      </w:r>
      <w:r w:rsidR="006079A8">
        <w:rPr>
          <w:rFonts w:asciiTheme="majorBidi" w:eastAsia="SimSun" w:hAnsiTheme="majorBidi" w:cstheme="majorBidi"/>
          <w:sz w:val="28"/>
          <w:szCs w:val="28"/>
        </w:rPr>
        <w:t>use of cannabis</w:t>
      </w:r>
      <w:r w:rsidR="00EA5458">
        <w:rPr>
          <w:rFonts w:asciiTheme="majorBidi" w:eastAsia="SimSun" w:hAnsiTheme="majorBidi" w:cstheme="majorBidi"/>
          <w:sz w:val="28"/>
          <w:szCs w:val="28"/>
        </w:rPr>
        <w:t xml:space="preserve"> </w:t>
      </w:r>
      <w:r w:rsidR="006079A8">
        <w:rPr>
          <w:rFonts w:asciiTheme="majorBidi" w:eastAsia="SimSun" w:hAnsiTheme="majorBidi" w:cstheme="majorBidi"/>
          <w:sz w:val="28"/>
          <w:szCs w:val="28"/>
        </w:rPr>
        <w:t xml:space="preserve">experienced even higher growth rates. </w:t>
      </w:r>
    </w:p>
    <w:p w14:paraId="77F85C69" w14:textId="2543A321" w:rsidR="00B76B90" w:rsidRPr="00B76B90" w:rsidRDefault="00B76B90" w:rsidP="00F563D0">
      <w:pPr>
        <w:pStyle w:val="ListParagraph"/>
        <w:numPr>
          <w:ilvl w:val="0"/>
          <w:numId w:val="1"/>
        </w:numPr>
        <w:spacing w:after="240" w:line="360" w:lineRule="auto"/>
        <w:jc w:val="both"/>
        <w:rPr>
          <w:rFonts w:asciiTheme="majorBidi" w:eastAsia="SimSun" w:hAnsiTheme="majorBidi" w:cstheme="majorBidi"/>
          <w:sz w:val="28"/>
          <w:szCs w:val="28"/>
        </w:rPr>
      </w:pPr>
      <w:r w:rsidRPr="00B76B90">
        <w:rPr>
          <w:rFonts w:asciiTheme="majorBidi" w:eastAsia="SimSun" w:hAnsiTheme="majorBidi" w:cstheme="majorBidi"/>
          <w:sz w:val="28"/>
          <w:szCs w:val="28"/>
        </w:rPr>
        <w:t xml:space="preserve">As of March 2019, legal provisions allowing the non-medical use of cannabis have been approved in Canada and Uruguay as well as in 10 jurisdictions in the United States. The common feature of the legislation is that it generally allows for the production and sale of cannabis products for non-medical use in the relevant jurisdictions. </w:t>
      </w:r>
    </w:p>
    <w:p w14:paraId="0DFE226E" w14:textId="50E78067" w:rsidR="00951065" w:rsidRPr="00951065" w:rsidRDefault="008A1DDA" w:rsidP="008D7886">
      <w:pPr>
        <w:pStyle w:val="ListParagraph"/>
        <w:numPr>
          <w:ilvl w:val="0"/>
          <w:numId w:val="1"/>
        </w:numPr>
        <w:spacing w:after="240" w:line="360" w:lineRule="auto"/>
        <w:jc w:val="both"/>
        <w:rPr>
          <w:rFonts w:asciiTheme="majorBidi" w:eastAsia="SimSun" w:hAnsiTheme="majorBidi" w:cstheme="majorBidi"/>
          <w:sz w:val="28"/>
          <w:szCs w:val="28"/>
        </w:rPr>
      </w:pPr>
      <w:r w:rsidRPr="005744D6">
        <w:rPr>
          <w:rFonts w:asciiTheme="majorBidi" w:eastAsia="DengXian" w:hAnsiTheme="majorBidi" w:cstheme="majorBidi"/>
          <w:sz w:val="28"/>
          <w:szCs w:val="28"/>
        </w:rPr>
        <w:t>In 201</w:t>
      </w:r>
      <w:r w:rsidR="00D37D9B" w:rsidRPr="005744D6">
        <w:rPr>
          <w:rFonts w:asciiTheme="majorBidi" w:eastAsia="DengXian" w:hAnsiTheme="majorBidi" w:cstheme="majorBidi"/>
          <w:sz w:val="28"/>
          <w:szCs w:val="28"/>
        </w:rPr>
        <w:t>7</w:t>
      </w:r>
      <w:r w:rsidRPr="005744D6">
        <w:rPr>
          <w:rFonts w:asciiTheme="majorBidi" w:eastAsia="DengXian" w:hAnsiTheme="majorBidi" w:cstheme="majorBidi"/>
          <w:sz w:val="28"/>
          <w:szCs w:val="28"/>
        </w:rPr>
        <w:t>, 8</w:t>
      </w:r>
      <w:r w:rsidR="005744D6" w:rsidRPr="005744D6">
        <w:rPr>
          <w:rFonts w:asciiTheme="majorBidi" w:eastAsia="DengXian" w:hAnsiTheme="majorBidi" w:cstheme="majorBidi"/>
          <w:sz w:val="28"/>
          <w:szCs w:val="28"/>
        </w:rPr>
        <w:t>6</w:t>
      </w:r>
      <w:r w:rsidRPr="005744D6">
        <w:rPr>
          <w:rFonts w:asciiTheme="majorBidi" w:eastAsia="DengXian" w:hAnsiTheme="majorBidi" w:cstheme="majorBidi"/>
          <w:sz w:val="28"/>
          <w:szCs w:val="28"/>
        </w:rPr>
        <w:t xml:space="preserve"> tons of </w:t>
      </w:r>
      <w:r w:rsidRPr="005744D6">
        <w:rPr>
          <w:rFonts w:asciiTheme="majorBidi" w:eastAsia="DengXian" w:hAnsiTheme="majorBidi" w:cstheme="majorBidi"/>
          <w:b/>
          <w:bCs/>
          <w:sz w:val="28"/>
          <w:szCs w:val="28"/>
        </w:rPr>
        <w:t>methamphetamine</w:t>
      </w:r>
      <w:r w:rsidRPr="005744D6">
        <w:rPr>
          <w:rFonts w:asciiTheme="majorBidi" w:eastAsia="DengXian" w:hAnsiTheme="majorBidi" w:cstheme="majorBidi"/>
          <w:sz w:val="28"/>
          <w:szCs w:val="28"/>
        </w:rPr>
        <w:t xml:space="preserve"> were seized in North America, the largest amount worldwide</w:t>
      </w:r>
      <w:r w:rsidR="00EA5458">
        <w:rPr>
          <w:rFonts w:asciiTheme="majorBidi" w:eastAsia="DengXian" w:hAnsiTheme="majorBidi" w:cstheme="majorBidi"/>
          <w:sz w:val="28"/>
          <w:szCs w:val="28"/>
        </w:rPr>
        <w:t>.</w:t>
      </w:r>
      <w:r w:rsidR="008D7886">
        <w:rPr>
          <w:rFonts w:asciiTheme="majorBidi" w:eastAsia="DengXian" w:hAnsiTheme="majorBidi" w:cstheme="majorBidi"/>
          <w:sz w:val="28"/>
          <w:szCs w:val="28"/>
        </w:rPr>
        <w:t xml:space="preserve"> Most methamphetamine seizures were reported from the United States</w:t>
      </w:r>
      <w:r w:rsidR="00EA5458">
        <w:rPr>
          <w:rFonts w:asciiTheme="majorBidi" w:eastAsia="DengXian" w:hAnsiTheme="majorBidi" w:cstheme="majorBidi"/>
          <w:sz w:val="28"/>
          <w:szCs w:val="28"/>
        </w:rPr>
        <w:t>.</w:t>
      </w:r>
      <w:r w:rsidR="008044F4">
        <w:rPr>
          <w:rFonts w:asciiTheme="majorBidi" w:eastAsia="DengXian" w:hAnsiTheme="majorBidi" w:cstheme="majorBidi"/>
          <w:sz w:val="28"/>
          <w:szCs w:val="28"/>
        </w:rPr>
        <w:t xml:space="preserve"> Quantities of methamphetamine seized doubled in the United States between 2013 and 2017</w:t>
      </w:r>
      <w:r w:rsidR="00EA5458">
        <w:rPr>
          <w:rFonts w:asciiTheme="majorBidi" w:eastAsia="DengXian" w:hAnsiTheme="majorBidi" w:cstheme="majorBidi"/>
          <w:sz w:val="28"/>
          <w:szCs w:val="28"/>
        </w:rPr>
        <w:t>.</w:t>
      </w:r>
      <w:r w:rsidR="008044F4">
        <w:rPr>
          <w:rFonts w:asciiTheme="majorBidi" w:eastAsia="DengXian" w:hAnsiTheme="majorBidi" w:cstheme="majorBidi"/>
          <w:sz w:val="28"/>
          <w:szCs w:val="28"/>
        </w:rPr>
        <w:t xml:space="preserve"> </w:t>
      </w:r>
    </w:p>
    <w:p w14:paraId="697B9A38" w14:textId="5C35E2CE" w:rsidR="005744D6" w:rsidRPr="005744D6" w:rsidRDefault="00B76B90" w:rsidP="008D7886">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DengXian" w:hAnsiTheme="majorBidi" w:cstheme="majorBidi"/>
          <w:sz w:val="28"/>
          <w:szCs w:val="28"/>
        </w:rPr>
        <w:t xml:space="preserve">In parallel </w:t>
      </w:r>
      <w:r w:rsidR="00C54790">
        <w:rPr>
          <w:rFonts w:asciiTheme="majorBidi" w:eastAsia="DengXian" w:hAnsiTheme="majorBidi" w:cstheme="majorBidi"/>
          <w:sz w:val="28"/>
          <w:szCs w:val="28"/>
        </w:rPr>
        <w:t xml:space="preserve">the </w:t>
      </w:r>
      <w:r>
        <w:rPr>
          <w:rFonts w:asciiTheme="majorBidi" w:eastAsia="DengXian" w:hAnsiTheme="majorBidi" w:cstheme="majorBidi"/>
          <w:sz w:val="28"/>
          <w:szCs w:val="28"/>
        </w:rPr>
        <w:t xml:space="preserve">annual prevalence of </w:t>
      </w:r>
      <w:proofErr w:type="spellStart"/>
      <w:r>
        <w:rPr>
          <w:rFonts w:asciiTheme="majorBidi" w:eastAsia="DengXian" w:hAnsiTheme="majorBidi" w:cstheme="majorBidi"/>
          <w:sz w:val="28"/>
          <w:szCs w:val="28"/>
        </w:rPr>
        <w:t>methampethamine</w:t>
      </w:r>
      <w:proofErr w:type="spellEnd"/>
      <w:r>
        <w:rPr>
          <w:rFonts w:asciiTheme="majorBidi" w:eastAsia="DengXian" w:hAnsiTheme="majorBidi" w:cstheme="majorBidi"/>
          <w:sz w:val="28"/>
          <w:szCs w:val="28"/>
        </w:rPr>
        <w:t xml:space="preserve"> use doubled over the 2008 – 2017 period</w:t>
      </w:r>
      <w:r w:rsidR="00116799">
        <w:rPr>
          <w:rFonts w:asciiTheme="majorBidi" w:eastAsia="DengXian" w:hAnsiTheme="majorBidi" w:cstheme="majorBidi"/>
          <w:sz w:val="28"/>
          <w:szCs w:val="28"/>
        </w:rPr>
        <w:t xml:space="preserve"> in the United States</w:t>
      </w:r>
      <w:r w:rsidR="00FC0CC3">
        <w:rPr>
          <w:rFonts w:asciiTheme="majorBidi" w:eastAsia="DengXian" w:hAnsiTheme="majorBidi" w:cstheme="majorBidi"/>
          <w:sz w:val="28"/>
          <w:szCs w:val="28"/>
        </w:rPr>
        <w:t xml:space="preserve">, while data on </w:t>
      </w:r>
      <w:r w:rsidR="00951065">
        <w:rPr>
          <w:rFonts w:asciiTheme="majorBidi" w:eastAsia="DengXian" w:hAnsiTheme="majorBidi" w:cstheme="majorBidi"/>
          <w:sz w:val="28"/>
          <w:szCs w:val="28"/>
        </w:rPr>
        <w:t xml:space="preserve">purity and price of methamphetamine </w:t>
      </w:r>
      <w:r w:rsidR="00FC0CC3">
        <w:rPr>
          <w:rFonts w:asciiTheme="majorBidi" w:eastAsia="DengXian" w:hAnsiTheme="majorBidi" w:cstheme="majorBidi"/>
          <w:sz w:val="28"/>
          <w:szCs w:val="28"/>
        </w:rPr>
        <w:t xml:space="preserve">suggest an increase </w:t>
      </w:r>
      <w:r w:rsidR="00951065">
        <w:rPr>
          <w:rFonts w:asciiTheme="majorBidi" w:eastAsia="DengXian" w:hAnsiTheme="majorBidi" w:cstheme="majorBidi"/>
          <w:sz w:val="28"/>
          <w:szCs w:val="28"/>
        </w:rPr>
        <w:t xml:space="preserve">in </w:t>
      </w:r>
      <w:r w:rsidR="00FC0CC3">
        <w:rPr>
          <w:rFonts w:asciiTheme="majorBidi" w:eastAsia="DengXian" w:hAnsiTheme="majorBidi" w:cstheme="majorBidi"/>
          <w:sz w:val="28"/>
          <w:szCs w:val="28"/>
        </w:rPr>
        <w:t>its availability</w:t>
      </w:r>
      <w:r w:rsidR="00951065">
        <w:rPr>
          <w:rFonts w:asciiTheme="majorBidi" w:eastAsia="DengXian" w:hAnsiTheme="majorBidi" w:cstheme="majorBidi"/>
          <w:sz w:val="28"/>
          <w:szCs w:val="28"/>
        </w:rPr>
        <w:t xml:space="preserve">. </w:t>
      </w:r>
    </w:p>
    <w:p w14:paraId="1477CD53" w14:textId="77777777" w:rsidR="004B5379" w:rsidRPr="004B5379" w:rsidRDefault="004B5379" w:rsidP="00C53D38">
      <w:pPr>
        <w:pStyle w:val="ListParagraph"/>
        <w:numPr>
          <w:ilvl w:val="0"/>
          <w:numId w:val="1"/>
        </w:numPr>
        <w:autoSpaceDE w:val="0"/>
        <w:autoSpaceDN w:val="0"/>
        <w:adjustRightInd w:val="0"/>
        <w:spacing w:after="240" w:line="360" w:lineRule="auto"/>
        <w:jc w:val="both"/>
        <w:rPr>
          <w:rFonts w:asciiTheme="majorBidi" w:eastAsia="SimSun" w:hAnsiTheme="majorBidi" w:cstheme="majorBidi"/>
          <w:sz w:val="28"/>
          <w:szCs w:val="28"/>
        </w:rPr>
      </w:pPr>
      <w:r w:rsidRPr="004B5379">
        <w:rPr>
          <w:rFonts w:asciiTheme="majorBidi" w:eastAsia="AGaramondPro-Regular" w:hAnsiTheme="majorBidi" w:cstheme="majorBidi"/>
          <w:sz w:val="28"/>
          <w:szCs w:val="28"/>
        </w:rPr>
        <w:t xml:space="preserve">There is an ongoing concentration of seizures of </w:t>
      </w:r>
      <w:r w:rsidRPr="004B5379">
        <w:rPr>
          <w:rFonts w:asciiTheme="majorBidi" w:eastAsia="AGaramondPro-Regular" w:hAnsiTheme="majorBidi" w:cstheme="majorBidi"/>
          <w:b/>
          <w:bCs/>
          <w:sz w:val="28"/>
          <w:szCs w:val="28"/>
        </w:rPr>
        <w:t>hallucinogens</w:t>
      </w:r>
      <w:r w:rsidRPr="004B5379">
        <w:rPr>
          <w:rFonts w:asciiTheme="majorBidi" w:eastAsia="AGaramondPro-Regular" w:hAnsiTheme="majorBidi" w:cstheme="majorBidi"/>
          <w:sz w:val="28"/>
          <w:szCs w:val="28"/>
        </w:rPr>
        <w:t xml:space="preserve"> (other than ketamine) in the Americas. Some 88 per cent of the quantities of hallucinogens (other than ketamine) were seized in the Americas over the period 2015–2017, mostly in the United States. </w:t>
      </w:r>
    </w:p>
    <w:p w14:paraId="7142FCBB" w14:textId="77777777" w:rsidR="0043585B" w:rsidRPr="00A219B9" w:rsidRDefault="0043585B" w:rsidP="0043585B">
      <w:pPr>
        <w:spacing w:after="240" w:line="360" w:lineRule="auto"/>
        <w:jc w:val="both"/>
        <w:rPr>
          <w:rFonts w:asciiTheme="majorBidi" w:eastAsia="SimSun" w:hAnsiTheme="majorBidi" w:cstheme="majorBidi"/>
          <w:b/>
          <w:bCs/>
          <w:sz w:val="28"/>
          <w:szCs w:val="28"/>
          <w:u w:val="single"/>
        </w:rPr>
      </w:pPr>
      <w:r w:rsidRPr="00A219B9">
        <w:rPr>
          <w:rFonts w:asciiTheme="majorBidi" w:eastAsia="SimSun" w:hAnsiTheme="majorBidi" w:cstheme="majorBidi"/>
          <w:b/>
          <w:bCs/>
          <w:sz w:val="28"/>
          <w:szCs w:val="28"/>
          <w:u w:val="single"/>
        </w:rPr>
        <w:t>Asia</w:t>
      </w:r>
    </w:p>
    <w:p w14:paraId="31E696C8" w14:textId="06828F09" w:rsidR="0043585B" w:rsidRPr="00A219B9" w:rsidRDefault="0043585B" w:rsidP="0043585B">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 xml:space="preserve">Afghan </w:t>
      </w:r>
      <w:r w:rsidRPr="00A219B9">
        <w:rPr>
          <w:rFonts w:asciiTheme="majorBidi" w:eastAsia="SimSun" w:hAnsiTheme="majorBidi" w:cstheme="majorBidi"/>
          <w:b/>
          <w:bCs/>
          <w:sz w:val="28"/>
          <w:szCs w:val="28"/>
        </w:rPr>
        <w:t>opium poppy</w:t>
      </w:r>
      <w:r w:rsidRPr="00A219B9">
        <w:rPr>
          <w:rFonts w:asciiTheme="majorBidi" w:eastAsia="SimSun" w:hAnsiTheme="majorBidi" w:cstheme="majorBidi"/>
          <w:sz w:val="28"/>
          <w:szCs w:val="28"/>
        </w:rPr>
        <w:t xml:space="preserve"> cultivation</w:t>
      </w:r>
      <w:r w:rsidR="0078358E">
        <w:rPr>
          <w:rFonts w:asciiTheme="majorBidi" w:eastAsia="SimSun" w:hAnsiTheme="majorBidi" w:cstheme="majorBidi"/>
          <w:sz w:val="28"/>
          <w:szCs w:val="28"/>
        </w:rPr>
        <w:t xml:space="preserve"> declined </w:t>
      </w:r>
      <w:r w:rsidR="002E1F5C">
        <w:rPr>
          <w:rFonts w:asciiTheme="majorBidi" w:eastAsia="SimSun" w:hAnsiTheme="majorBidi" w:cstheme="majorBidi"/>
          <w:sz w:val="28"/>
          <w:szCs w:val="28"/>
        </w:rPr>
        <w:t xml:space="preserve">by 20 per cent </w:t>
      </w:r>
      <w:r w:rsidR="0078358E">
        <w:rPr>
          <w:rFonts w:asciiTheme="majorBidi" w:eastAsia="SimSun" w:hAnsiTheme="majorBidi" w:cstheme="majorBidi"/>
          <w:sz w:val="28"/>
          <w:szCs w:val="28"/>
        </w:rPr>
        <w:t xml:space="preserve">in 2018 from its </w:t>
      </w:r>
      <w:r w:rsidRPr="00A219B9">
        <w:rPr>
          <w:rFonts w:asciiTheme="majorBidi" w:eastAsia="SimSun" w:hAnsiTheme="majorBidi" w:cstheme="majorBidi"/>
          <w:sz w:val="28"/>
          <w:szCs w:val="28"/>
        </w:rPr>
        <w:t>record level</w:t>
      </w:r>
      <w:r w:rsidR="0078358E">
        <w:rPr>
          <w:rFonts w:asciiTheme="majorBidi" w:eastAsia="SimSun" w:hAnsiTheme="majorBidi" w:cstheme="majorBidi"/>
          <w:sz w:val="28"/>
          <w:szCs w:val="28"/>
        </w:rPr>
        <w:t>s reached</w:t>
      </w:r>
      <w:r w:rsidRPr="00A219B9">
        <w:rPr>
          <w:rFonts w:asciiTheme="majorBidi" w:eastAsia="SimSun" w:hAnsiTheme="majorBidi" w:cstheme="majorBidi"/>
          <w:sz w:val="28"/>
          <w:szCs w:val="28"/>
        </w:rPr>
        <w:t xml:space="preserve"> in 2017</w:t>
      </w:r>
      <w:r w:rsidR="00FC0CC3">
        <w:rPr>
          <w:rFonts w:asciiTheme="majorBidi" w:eastAsia="SimSun" w:hAnsiTheme="majorBidi" w:cstheme="majorBidi"/>
          <w:sz w:val="28"/>
          <w:szCs w:val="28"/>
        </w:rPr>
        <w:t>,</w:t>
      </w:r>
      <w:r w:rsidR="002E1F5C">
        <w:rPr>
          <w:rFonts w:asciiTheme="majorBidi" w:eastAsia="SimSun" w:hAnsiTheme="majorBidi" w:cstheme="majorBidi"/>
          <w:sz w:val="28"/>
          <w:szCs w:val="28"/>
        </w:rPr>
        <w:t xml:space="preserve"> and opium production fell by 29 per cent on a year earlier</w:t>
      </w:r>
      <w:r w:rsidR="00E16DFD">
        <w:rPr>
          <w:rFonts w:asciiTheme="majorBidi" w:eastAsia="SimSun" w:hAnsiTheme="majorBidi" w:cstheme="majorBidi"/>
          <w:sz w:val="28"/>
          <w:szCs w:val="28"/>
        </w:rPr>
        <w:t>,</w:t>
      </w:r>
      <w:r w:rsidR="00E16DFD" w:rsidRPr="00E16DFD">
        <w:rPr>
          <w:rFonts w:asciiTheme="majorBidi" w:eastAsia="SimSun" w:hAnsiTheme="majorBidi" w:cstheme="majorBidi"/>
          <w:sz w:val="28"/>
          <w:szCs w:val="28"/>
        </w:rPr>
        <w:t xml:space="preserve"> </w:t>
      </w:r>
      <w:r w:rsidR="00E16DFD">
        <w:rPr>
          <w:rFonts w:asciiTheme="majorBidi" w:eastAsia="SimSun" w:hAnsiTheme="majorBidi" w:cstheme="majorBidi"/>
          <w:sz w:val="28"/>
          <w:szCs w:val="28"/>
        </w:rPr>
        <w:t>mainly due to a drought</w:t>
      </w:r>
      <w:r w:rsidRPr="00A219B9">
        <w:rPr>
          <w:rFonts w:asciiTheme="majorBidi" w:eastAsia="SimSun" w:hAnsiTheme="majorBidi" w:cstheme="majorBidi"/>
          <w:sz w:val="28"/>
          <w:szCs w:val="28"/>
        </w:rPr>
        <w:t>.</w:t>
      </w:r>
      <w:r w:rsidR="0078358E">
        <w:rPr>
          <w:rFonts w:asciiTheme="majorBidi" w:eastAsia="SimSun" w:hAnsiTheme="majorBidi" w:cstheme="majorBidi"/>
          <w:sz w:val="28"/>
          <w:szCs w:val="28"/>
        </w:rPr>
        <w:t xml:space="preserve"> </w:t>
      </w:r>
      <w:r w:rsidR="00A259CC">
        <w:rPr>
          <w:rFonts w:asciiTheme="majorBidi" w:eastAsia="SimSun" w:hAnsiTheme="majorBidi" w:cstheme="majorBidi"/>
          <w:sz w:val="28"/>
          <w:szCs w:val="28"/>
        </w:rPr>
        <w:t>There was also an ongoing decline in the area under cultivation and opium production in Myanmar in 2018</w:t>
      </w:r>
      <w:r w:rsidR="002E1F5C">
        <w:rPr>
          <w:rFonts w:asciiTheme="majorBidi" w:eastAsia="SimSun" w:hAnsiTheme="majorBidi" w:cstheme="majorBidi"/>
          <w:sz w:val="28"/>
          <w:szCs w:val="28"/>
        </w:rPr>
        <w:t xml:space="preserve"> on a year earlier</w:t>
      </w:r>
      <w:r w:rsidR="00A259CC">
        <w:rPr>
          <w:rFonts w:asciiTheme="majorBidi" w:eastAsia="SimSun" w:hAnsiTheme="majorBidi" w:cstheme="majorBidi"/>
          <w:sz w:val="28"/>
          <w:szCs w:val="28"/>
        </w:rPr>
        <w:t xml:space="preserve">. </w:t>
      </w:r>
    </w:p>
    <w:p w14:paraId="76335271" w14:textId="5B552E9D" w:rsidR="00F10282" w:rsidRPr="006E4D2F" w:rsidRDefault="00614396" w:rsidP="00BC49EA">
      <w:pPr>
        <w:pStyle w:val="ListParagraph"/>
        <w:numPr>
          <w:ilvl w:val="0"/>
          <w:numId w:val="1"/>
        </w:numPr>
        <w:spacing w:after="240" w:line="360" w:lineRule="auto"/>
        <w:jc w:val="both"/>
        <w:rPr>
          <w:rFonts w:asciiTheme="majorBidi" w:eastAsia="SimSun" w:hAnsiTheme="majorBidi" w:cstheme="majorBidi"/>
          <w:sz w:val="28"/>
          <w:szCs w:val="28"/>
        </w:rPr>
      </w:pPr>
      <w:r w:rsidRPr="006E4D2F">
        <w:rPr>
          <w:rFonts w:asciiTheme="majorBidi" w:eastAsia="SimSun" w:hAnsiTheme="majorBidi" w:cstheme="majorBidi"/>
          <w:sz w:val="28"/>
          <w:szCs w:val="28"/>
        </w:rPr>
        <w:t>Overall 24.6 million, or m</w:t>
      </w:r>
      <w:r w:rsidR="00F10282" w:rsidRPr="006E4D2F">
        <w:rPr>
          <w:rFonts w:asciiTheme="majorBidi" w:eastAsia="SimSun" w:hAnsiTheme="majorBidi" w:cstheme="majorBidi"/>
          <w:sz w:val="28"/>
          <w:szCs w:val="28"/>
        </w:rPr>
        <w:t xml:space="preserve">ore than </w:t>
      </w:r>
      <w:r w:rsidR="00F66A40" w:rsidRPr="006E4D2F">
        <w:rPr>
          <w:rFonts w:asciiTheme="majorBidi" w:eastAsia="SimSun" w:hAnsiTheme="majorBidi" w:cstheme="majorBidi"/>
          <w:sz w:val="28"/>
          <w:szCs w:val="28"/>
        </w:rPr>
        <w:t xml:space="preserve">70 per cent </w:t>
      </w:r>
      <w:r w:rsidR="00F10282" w:rsidRPr="006E4D2F">
        <w:rPr>
          <w:rFonts w:asciiTheme="majorBidi" w:eastAsia="SimSun" w:hAnsiTheme="majorBidi" w:cstheme="majorBidi"/>
          <w:sz w:val="28"/>
          <w:szCs w:val="28"/>
        </w:rPr>
        <w:t>of the estimated</w:t>
      </w:r>
      <w:r w:rsidRPr="006E4D2F">
        <w:rPr>
          <w:rFonts w:asciiTheme="majorBidi" w:eastAsia="SimSun" w:hAnsiTheme="majorBidi" w:cstheme="majorBidi"/>
          <w:sz w:val="28"/>
          <w:szCs w:val="28"/>
        </w:rPr>
        <w:t xml:space="preserve"> global</w:t>
      </w:r>
      <w:r w:rsidR="00F10282" w:rsidRPr="006E4D2F">
        <w:rPr>
          <w:rFonts w:asciiTheme="majorBidi" w:eastAsia="SimSun" w:hAnsiTheme="majorBidi" w:cstheme="majorBidi"/>
          <w:sz w:val="28"/>
          <w:szCs w:val="28"/>
        </w:rPr>
        <w:t xml:space="preserve"> number of annual opiate users </w:t>
      </w:r>
      <w:r w:rsidRPr="006E4D2F">
        <w:rPr>
          <w:rFonts w:asciiTheme="majorBidi" w:eastAsia="SimSun" w:hAnsiTheme="majorBidi" w:cstheme="majorBidi"/>
          <w:sz w:val="28"/>
          <w:szCs w:val="28"/>
        </w:rPr>
        <w:t xml:space="preserve">(34.5 million) </w:t>
      </w:r>
      <w:r w:rsidR="00F10282" w:rsidRPr="006E4D2F">
        <w:rPr>
          <w:rFonts w:asciiTheme="majorBidi" w:eastAsia="SimSun" w:hAnsiTheme="majorBidi" w:cstheme="majorBidi"/>
          <w:sz w:val="28"/>
          <w:szCs w:val="28"/>
        </w:rPr>
        <w:t>reside in Asia</w:t>
      </w:r>
      <w:r w:rsidRPr="006E4D2F">
        <w:rPr>
          <w:rFonts w:asciiTheme="majorBidi" w:eastAsia="SimSun" w:hAnsiTheme="majorBidi" w:cstheme="majorBidi"/>
          <w:sz w:val="28"/>
          <w:szCs w:val="28"/>
        </w:rPr>
        <w:t>, notably in South Asia (13 million), the Near and Middle East / South West Asia (</w:t>
      </w:r>
      <w:r w:rsidR="00E16DFD" w:rsidRPr="006E4D2F">
        <w:rPr>
          <w:rFonts w:asciiTheme="majorBidi" w:eastAsia="SimSun" w:hAnsiTheme="majorBidi" w:cstheme="majorBidi"/>
          <w:sz w:val="28"/>
          <w:szCs w:val="28"/>
        </w:rPr>
        <w:t>7</w:t>
      </w:r>
      <w:r w:rsidRPr="006E4D2F">
        <w:rPr>
          <w:rFonts w:asciiTheme="majorBidi" w:eastAsia="SimSun" w:hAnsiTheme="majorBidi" w:cstheme="majorBidi"/>
          <w:sz w:val="28"/>
          <w:szCs w:val="28"/>
        </w:rPr>
        <w:t xml:space="preserve"> million) and in East and South-East Asia (4 million). </w:t>
      </w:r>
      <w:r w:rsidR="00D708BF" w:rsidRPr="006E4D2F">
        <w:rPr>
          <w:rFonts w:asciiTheme="majorBidi" w:eastAsia="SimSun" w:hAnsiTheme="majorBidi" w:cstheme="majorBidi"/>
          <w:sz w:val="28"/>
          <w:szCs w:val="28"/>
        </w:rPr>
        <w:t xml:space="preserve">A new survey conducted in India in 2018 revealed far higher numbers of opiate users than previously thought (based on a survey conducted in 2001). </w:t>
      </w:r>
      <w:r w:rsidR="006E4D2F" w:rsidRPr="006E4D2F">
        <w:rPr>
          <w:rFonts w:asciiTheme="majorBidi" w:eastAsia="SimSun" w:hAnsiTheme="majorBidi" w:cstheme="majorBidi"/>
          <w:sz w:val="28"/>
          <w:szCs w:val="28"/>
        </w:rPr>
        <w:t>In India 2.1 per cent of the population aged 10–75, a total of 23 million people, are estimated to be past-year opioid users</w:t>
      </w:r>
      <w:r w:rsidR="006E4D2F">
        <w:rPr>
          <w:rFonts w:asciiTheme="majorBidi" w:eastAsia="SimSun" w:hAnsiTheme="majorBidi" w:cstheme="majorBidi"/>
          <w:sz w:val="28"/>
          <w:szCs w:val="28"/>
        </w:rPr>
        <w:t>.</w:t>
      </w:r>
    </w:p>
    <w:p w14:paraId="29EEA673" w14:textId="11395DE4" w:rsidR="00940337" w:rsidRPr="00F563D0" w:rsidRDefault="00690419" w:rsidP="00F563D0">
      <w:pPr>
        <w:pStyle w:val="ListParagraph"/>
        <w:numPr>
          <w:ilvl w:val="0"/>
          <w:numId w:val="1"/>
        </w:numPr>
        <w:spacing w:after="240" w:line="360" w:lineRule="auto"/>
        <w:jc w:val="both"/>
        <w:rPr>
          <w:rFonts w:asciiTheme="majorBidi" w:eastAsia="SimSun" w:hAnsiTheme="majorBidi" w:cstheme="majorBidi"/>
          <w:sz w:val="28"/>
          <w:szCs w:val="28"/>
        </w:rPr>
      </w:pPr>
      <w:r w:rsidRPr="00CE5FAD">
        <w:rPr>
          <w:rFonts w:asciiTheme="majorBidi" w:eastAsia="SimSun" w:hAnsiTheme="majorBidi" w:cstheme="majorBidi"/>
          <w:b/>
          <w:bCs/>
          <w:sz w:val="28"/>
          <w:szCs w:val="28"/>
        </w:rPr>
        <w:t>Cocaine seizures</w:t>
      </w:r>
      <w:r>
        <w:rPr>
          <w:rFonts w:asciiTheme="majorBidi" w:eastAsia="SimSun" w:hAnsiTheme="majorBidi" w:cstheme="majorBidi"/>
          <w:sz w:val="28"/>
          <w:szCs w:val="28"/>
        </w:rPr>
        <w:t xml:space="preserve"> declined in Asia in 2017 by more than 50 per cent on a year earlier. Nonetheless, </w:t>
      </w:r>
      <w:r w:rsidR="00E16DFD">
        <w:rPr>
          <w:rFonts w:asciiTheme="majorBidi" w:eastAsia="SimSun" w:hAnsiTheme="majorBidi" w:cstheme="majorBidi"/>
          <w:sz w:val="28"/>
          <w:szCs w:val="28"/>
        </w:rPr>
        <w:t xml:space="preserve">in 2017 </w:t>
      </w:r>
      <w:r>
        <w:rPr>
          <w:rFonts w:asciiTheme="majorBidi" w:eastAsia="SimSun" w:hAnsiTheme="majorBidi" w:cstheme="majorBidi"/>
          <w:sz w:val="28"/>
          <w:szCs w:val="28"/>
        </w:rPr>
        <w:t>th</w:t>
      </w:r>
      <w:r w:rsidR="00E16DFD">
        <w:rPr>
          <w:rFonts w:asciiTheme="majorBidi" w:eastAsia="SimSun" w:hAnsiTheme="majorBidi" w:cstheme="majorBidi"/>
          <w:sz w:val="28"/>
          <w:szCs w:val="28"/>
        </w:rPr>
        <w:t>e seizures</w:t>
      </w:r>
      <w:r w:rsidRPr="00F563D0">
        <w:rPr>
          <w:rFonts w:asciiTheme="majorBidi" w:eastAsia="SimSun" w:hAnsiTheme="majorBidi" w:cstheme="majorBidi"/>
          <w:sz w:val="28"/>
          <w:szCs w:val="28"/>
        </w:rPr>
        <w:t xml:space="preserve"> were still more than 30 per cent higher than in 2013</w:t>
      </w:r>
      <w:r w:rsidR="00E16DFD">
        <w:rPr>
          <w:rFonts w:asciiTheme="majorBidi" w:eastAsia="SimSun" w:hAnsiTheme="majorBidi" w:cstheme="majorBidi"/>
          <w:sz w:val="28"/>
          <w:szCs w:val="28"/>
        </w:rPr>
        <w:t>.</w:t>
      </w:r>
    </w:p>
    <w:p w14:paraId="437444BF" w14:textId="4310635F" w:rsidR="00722CDB" w:rsidRPr="00A219B9" w:rsidRDefault="0026622A" w:rsidP="003D31A5">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I</w:t>
      </w:r>
      <w:r w:rsidR="004B43B5" w:rsidRPr="00A219B9">
        <w:rPr>
          <w:rFonts w:asciiTheme="majorBidi" w:eastAsia="SimSun" w:hAnsiTheme="majorBidi" w:cstheme="majorBidi"/>
          <w:sz w:val="28"/>
          <w:szCs w:val="28"/>
        </w:rPr>
        <w:t xml:space="preserve">ncreases in </w:t>
      </w:r>
      <w:r w:rsidR="0029697A">
        <w:rPr>
          <w:rFonts w:asciiTheme="majorBidi" w:eastAsia="SimSun" w:hAnsiTheme="majorBidi" w:cstheme="majorBidi"/>
          <w:sz w:val="28"/>
          <w:szCs w:val="28"/>
        </w:rPr>
        <w:t>use</w:t>
      </w:r>
      <w:r w:rsidR="004B43B5" w:rsidRPr="00A219B9">
        <w:rPr>
          <w:rFonts w:asciiTheme="majorBidi" w:eastAsia="SimSun" w:hAnsiTheme="majorBidi" w:cstheme="majorBidi"/>
          <w:sz w:val="28"/>
          <w:szCs w:val="28"/>
        </w:rPr>
        <w:t>, manufactur</w:t>
      </w:r>
      <w:r w:rsidR="0029697A">
        <w:rPr>
          <w:rFonts w:asciiTheme="majorBidi" w:eastAsia="SimSun" w:hAnsiTheme="majorBidi" w:cstheme="majorBidi"/>
          <w:sz w:val="28"/>
          <w:szCs w:val="28"/>
        </w:rPr>
        <w:t>e</w:t>
      </w:r>
      <w:r w:rsidR="004B43B5" w:rsidRPr="00A219B9">
        <w:rPr>
          <w:rFonts w:asciiTheme="majorBidi" w:eastAsia="SimSun" w:hAnsiTheme="majorBidi" w:cstheme="majorBidi"/>
          <w:sz w:val="28"/>
          <w:szCs w:val="28"/>
        </w:rPr>
        <w:t xml:space="preserve"> and seized </w:t>
      </w:r>
      <w:r w:rsidR="0029697A">
        <w:rPr>
          <w:rFonts w:asciiTheme="majorBidi" w:eastAsia="SimSun" w:hAnsiTheme="majorBidi" w:cstheme="majorBidi"/>
          <w:sz w:val="28"/>
          <w:szCs w:val="28"/>
        </w:rPr>
        <w:t xml:space="preserve">quantities </w:t>
      </w:r>
      <w:r w:rsidR="004B43B5" w:rsidRPr="00A219B9">
        <w:rPr>
          <w:rFonts w:asciiTheme="majorBidi" w:eastAsia="SimSun" w:hAnsiTheme="majorBidi" w:cstheme="majorBidi"/>
          <w:sz w:val="28"/>
          <w:szCs w:val="28"/>
        </w:rPr>
        <w:t xml:space="preserve">point to a growing market for </w:t>
      </w:r>
      <w:r w:rsidR="004B43B5" w:rsidRPr="00A219B9">
        <w:rPr>
          <w:rFonts w:asciiTheme="majorBidi" w:eastAsia="SimSun" w:hAnsiTheme="majorBidi" w:cstheme="majorBidi"/>
          <w:b/>
          <w:bCs/>
          <w:sz w:val="28"/>
          <w:szCs w:val="28"/>
        </w:rPr>
        <w:t>methamphetamine</w:t>
      </w:r>
      <w:r w:rsidR="004B43B5" w:rsidRPr="00A219B9">
        <w:rPr>
          <w:rFonts w:asciiTheme="majorBidi" w:eastAsia="SimSun" w:hAnsiTheme="majorBidi" w:cstheme="majorBidi"/>
          <w:sz w:val="28"/>
          <w:szCs w:val="28"/>
        </w:rPr>
        <w:t xml:space="preserve"> in East and South-East Asia, where the use of crystalline methamphetamine </w:t>
      </w:r>
      <w:proofErr w:type="gramStart"/>
      <w:r w:rsidR="004B43B5" w:rsidRPr="00A219B9">
        <w:rPr>
          <w:rFonts w:asciiTheme="majorBidi" w:eastAsia="SimSun" w:hAnsiTheme="majorBidi" w:cstheme="majorBidi"/>
          <w:sz w:val="28"/>
          <w:szCs w:val="28"/>
        </w:rPr>
        <w:t>in particular has</w:t>
      </w:r>
      <w:proofErr w:type="gramEnd"/>
      <w:r w:rsidR="004B43B5" w:rsidRPr="00A219B9">
        <w:rPr>
          <w:rFonts w:asciiTheme="majorBidi" w:eastAsia="SimSun" w:hAnsiTheme="majorBidi" w:cstheme="majorBidi"/>
          <w:sz w:val="28"/>
          <w:szCs w:val="28"/>
        </w:rPr>
        <w:t xml:space="preserve"> become a key concern.</w:t>
      </w:r>
      <w:r w:rsidR="003D31A5">
        <w:rPr>
          <w:rFonts w:asciiTheme="majorBidi" w:eastAsia="SimSun" w:hAnsiTheme="majorBidi" w:cstheme="majorBidi"/>
          <w:sz w:val="28"/>
          <w:szCs w:val="28"/>
        </w:rPr>
        <w:t xml:space="preserve"> Seizures of methamphetamine</w:t>
      </w:r>
      <w:r w:rsidR="00616C60">
        <w:rPr>
          <w:rFonts w:asciiTheme="majorBidi" w:eastAsia="SimSun" w:hAnsiTheme="majorBidi" w:cstheme="majorBidi"/>
          <w:sz w:val="28"/>
          <w:szCs w:val="28"/>
        </w:rPr>
        <w:t xml:space="preserve"> </w:t>
      </w:r>
      <w:r w:rsidR="003D31A5">
        <w:rPr>
          <w:rFonts w:asciiTheme="majorBidi" w:eastAsia="SimSun" w:hAnsiTheme="majorBidi" w:cstheme="majorBidi"/>
          <w:sz w:val="28"/>
          <w:szCs w:val="28"/>
        </w:rPr>
        <w:t>in East and South-East Asia</w:t>
      </w:r>
      <w:r w:rsidR="00616C60">
        <w:rPr>
          <w:rFonts w:asciiTheme="majorBidi" w:eastAsia="SimSun" w:hAnsiTheme="majorBidi" w:cstheme="majorBidi"/>
          <w:sz w:val="28"/>
          <w:szCs w:val="28"/>
        </w:rPr>
        <w:t>, accounting for 93 per cent of all methamphetamine se</w:t>
      </w:r>
      <w:r w:rsidR="00951065">
        <w:rPr>
          <w:rFonts w:asciiTheme="majorBidi" w:eastAsia="SimSun" w:hAnsiTheme="majorBidi" w:cstheme="majorBidi"/>
          <w:sz w:val="28"/>
          <w:szCs w:val="28"/>
        </w:rPr>
        <w:t>i</w:t>
      </w:r>
      <w:r w:rsidR="00616C60">
        <w:rPr>
          <w:rFonts w:asciiTheme="majorBidi" w:eastAsia="SimSun" w:hAnsiTheme="majorBidi" w:cstheme="majorBidi"/>
          <w:sz w:val="28"/>
          <w:szCs w:val="28"/>
        </w:rPr>
        <w:t xml:space="preserve">zures in Asia in </w:t>
      </w:r>
      <w:proofErr w:type="gramStart"/>
      <w:r w:rsidR="00616C60">
        <w:rPr>
          <w:rFonts w:asciiTheme="majorBidi" w:eastAsia="SimSun" w:hAnsiTheme="majorBidi" w:cstheme="majorBidi"/>
          <w:sz w:val="28"/>
          <w:szCs w:val="28"/>
        </w:rPr>
        <w:t xml:space="preserve">2017, </w:t>
      </w:r>
      <w:r w:rsidR="003D31A5">
        <w:rPr>
          <w:rFonts w:asciiTheme="majorBidi" w:eastAsia="SimSun" w:hAnsiTheme="majorBidi" w:cstheme="majorBidi"/>
          <w:sz w:val="28"/>
          <w:szCs w:val="28"/>
        </w:rPr>
        <w:t xml:space="preserve"> rose</w:t>
      </w:r>
      <w:proofErr w:type="gramEnd"/>
      <w:r w:rsidR="003D31A5">
        <w:rPr>
          <w:rFonts w:asciiTheme="majorBidi" w:eastAsia="SimSun" w:hAnsiTheme="majorBidi" w:cstheme="majorBidi"/>
          <w:sz w:val="28"/>
          <w:szCs w:val="28"/>
        </w:rPr>
        <w:t xml:space="preserve"> by 36 per cent in 2017</w:t>
      </w:r>
      <w:r w:rsidR="00875FBF">
        <w:rPr>
          <w:rFonts w:asciiTheme="majorBidi" w:eastAsia="SimSun" w:hAnsiTheme="majorBidi" w:cstheme="majorBidi"/>
          <w:sz w:val="28"/>
          <w:szCs w:val="28"/>
        </w:rPr>
        <w:t>.</w:t>
      </w:r>
      <w:r w:rsidR="003D31A5">
        <w:rPr>
          <w:rFonts w:asciiTheme="majorBidi" w:eastAsia="SimSun" w:hAnsiTheme="majorBidi" w:cstheme="majorBidi"/>
          <w:sz w:val="28"/>
          <w:szCs w:val="28"/>
        </w:rPr>
        <w:t xml:space="preserve"> </w:t>
      </w:r>
    </w:p>
    <w:p w14:paraId="5E7E2B5A" w14:textId="0822739F" w:rsidR="0043585B" w:rsidRDefault="007125DC" w:rsidP="00D80090">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Almost half of all </w:t>
      </w:r>
      <w:r w:rsidR="00D80090">
        <w:rPr>
          <w:rFonts w:asciiTheme="majorBidi" w:eastAsia="SimSun" w:hAnsiTheme="majorBidi" w:cstheme="majorBidi"/>
          <w:sz w:val="28"/>
          <w:szCs w:val="28"/>
        </w:rPr>
        <w:t xml:space="preserve">quantities </w:t>
      </w:r>
      <w:r w:rsidR="00D80090" w:rsidRPr="00D80090">
        <w:rPr>
          <w:rFonts w:asciiTheme="majorBidi" w:eastAsia="SimSun" w:hAnsiTheme="majorBidi" w:cstheme="majorBidi"/>
          <w:sz w:val="28"/>
          <w:szCs w:val="28"/>
        </w:rPr>
        <w:t>of</w:t>
      </w:r>
      <w:r w:rsidR="00D80090" w:rsidRPr="00D80090">
        <w:rPr>
          <w:rFonts w:asciiTheme="majorBidi" w:eastAsia="SimSun" w:hAnsiTheme="majorBidi" w:cstheme="majorBidi"/>
          <w:b/>
          <w:bCs/>
          <w:sz w:val="28"/>
          <w:szCs w:val="28"/>
        </w:rPr>
        <w:t xml:space="preserve"> </w:t>
      </w:r>
      <w:r w:rsidRPr="00D80090">
        <w:rPr>
          <w:rFonts w:asciiTheme="majorBidi" w:eastAsia="SimSun" w:hAnsiTheme="majorBidi" w:cstheme="majorBidi"/>
          <w:b/>
          <w:bCs/>
          <w:sz w:val="28"/>
          <w:szCs w:val="28"/>
        </w:rPr>
        <w:t>amphetamine</w:t>
      </w:r>
      <w:r>
        <w:rPr>
          <w:rFonts w:asciiTheme="majorBidi" w:eastAsia="SimSun" w:hAnsiTheme="majorBidi" w:cstheme="majorBidi"/>
          <w:sz w:val="28"/>
          <w:szCs w:val="28"/>
        </w:rPr>
        <w:t xml:space="preserve"> seized worldwide w</w:t>
      </w:r>
      <w:r w:rsidR="00D80090">
        <w:rPr>
          <w:rFonts w:asciiTheme="majorBidi" w:eastAsia="SimSun" w:hAnsiTheme="majorBidi" w:cstheme="majorBidi"/>
          <w:sz w:val="28"/>
          <w:szCs w:val="28"/>
        </w:rPr>
        <w:t>ere</w:t>
      </w:r>
      <w:r>
        <w:rPr>
          <w:rFonts w:asciiTheme="majorBidi" w:eastAsia="SimSun" w:hAnsiTheme="majorBidi" w:cstheme="majorBidi"/>
          <w:sz w:val="28"/>
          <w:szCs w:val="28"/>
        </w:rPr>
        <w:t xml:space="preserve"> seized in Near and Middle East/South West Asia</w:t>
      </w:r>
      <w:r w:rsidR="00790427">
        <w:rPr>
          <w:rFonts w:asciiTheme="majorBidi" w:eastAsia="SimSun" w:hAnsiTheme="majorBidi" w:cstheme="majorBidi"/>
          <w:sz w:val="28"/>
          <w:szCs w:val="28"/>
        </w:rPr>
        <w:t>.</w:t>
      </w:r>
      <w:r w:rsidR="00D80090">
        <w:rPr>
          <w:rFonts w:asciiTheme="majorBidi" w:eastAsia="SimSun" w:hAnsiTheme="majorBidi" w:cstheme="majorBidi"/>
          <w:sz w:val="28"/>
          <w:szCs w:val="28"/>
        </w:rPr>
        <w:t xml:space="preserve"> Seizures of amphetamine in </w:t>
      </w:r>
      <w:r w:rsidR="00790427">
        <w:rPr>
          <w:rFonts w:asciiTheme="majorBidi" w:eastAsia="SimSun" w:hAnsiTheme="majorBidi" w:cstheme="majorBidi"/>
          <w:sz w:val="28"/>
          <w:szCs w:val="28"/>
        </w:rPr>
        <w:t xml:space="preserve">the </w:t>
      </w:r>
      <w:r w:rsidR="00D80090">
        <w:rPr>
          <w:rFonts w:asciiTheme="majorBidi" w:eastAsia="SimSun" w:hAnsiTheme="majorBidi" w:cstheme="majorBidi"/>
          <w:sz w:val="28"/>
          <w:szCs w:val="28"/>
        </w:rPr>
        <w:t xml:space="preserve">Near and Middle </w:t>
      </w:r>
      <w:proofErr w:type="gramStart"/>
      <w:r w:rsidR="00D80090">
        <w:rPr>
          <w:rFonts w:asciiTheme="majorBidi" w:eastAsia="SimSun" w:hAnsiTheme="majorBidi" w:cstheme="majorBidi"/>
          <w:sz w:val="28"/>
          <w:szCs w:val="28"/>
        </w:rPr>
        <w:t>East  is</w:t>
      </w:r>
      <w:proofErr w:type="gramEnd"/>
      <w:r w:rsidR="00D80090">
        <w:rPr>
          <w:rFonts w:asciiTheme="majorBidi" w:eastAsia="SimSun" w:hAnsiTheme="majorBidi" w:cstheme="majorBidi"/>
          <w:sz w:val="28"/>
          <w:szCs w:val="28"/>
        </w:rPr>
        <w:t xml:space="preserve"> mostly in the form of so-called “</w:t>
      </w:r>
      <w:proofErr w:type="spellStart"/>
      <w:r w:rsidR="00D80090">
        <w:rPr>
          <w:rFonts w:asciiTheme="majorBidi" w:eastAsia="SimSun" w:hAnsiTheme="majorBidi" w:cstheme="majorBidi"/>
          <w:sz w:val="28"/>
          <w:szCs w:val="28"/>
        </w:rPr>
        <w:t>captagon</w:t>
      </w:r>
      <w:proofErr w:type="spellEnd"/>
      <w:r w:rsidR="00D80090">
        <w:rPr>
          <w:rFonts w:asciiTheme="majorBidi" w:eastAsia="SimSun" w:hAnsiTheme="majorBidi" w:cstheme="majorBidi"/>
          <w:sz w:val="28"/>
          <w:szCs w:val="28"/>
        </w:rPr>
        <w:t xml:space="preserve">” </w:t>
      </w:r>
      <w:r w:rsidR="00FC0CC3">
        <w:rPr>
          <w:rFonts w:asciiTheme="majorBidi" w:eastAsia="SimSun" w:hAnsiTheme="majorBidi" w:cstheme="majorBidi"/>
          <w:sz w:val="28"/>
          <w:szCs w:val="28"/>
        </w:rPr>
        <w:t xml:space="preserve">tablets </w:t>
      </w:r>
      <w:r w:rsidR="00D80090">
        <w:rPr>
          <w:rFonts w:asciiTheme="majorBidi" w:eastAsia="SimSun" w:hAnsiTheme="majorBidi" w:cstheme="majorBidi"/>
          <w:sz w:val="28"/>
          <w:szCs w:val="28"/>
        </w:rPr>
        <w:t xml:space="preserve">(often containing </w:t>
      </w:r>
      <w:r w:rsidR="00FC0CC3">
        <w:rPr>
          <w:rFonts w:asciiTheme="majorBidi" w:eastAsia="SimSun" w:hAnsiTheme="majorBidi" w:cstheme="majorBidi"/>
          <w:sz w:val="28"/>
          <w:szCs w:val="28"/>
        </w:rPr>
        <w:t xml:space="preserve">a </w:t>
      </w:r>
      <w:r w:rsidR="00D80090">
        <w:rPr>
          <w:rFonts w:asciiTheme="majorBidi" w:eastAsia="SimSun" w:hAnsiTheme="majorBidi" w:cstheme="majorBidi"/>
          <w:sz w:val="28"/>
          <w:szCs w:val="28"/>
        </w:rPr>
        <w:t>mixture of amphetamine and caffeine).</w:t>
      </w:r>
      <w:r w:rsidR="00052A02">
        <w:rPr>
          <w:rFonts w:asciiTheme="majorBidi" w:eastAsia="SimSun" w:hAnsiTheme="majorBidi" w:cstheme="majorBidi"/>
          <w:sz w:val="28"/>
          <w:szCs w:val="28"/>
        </w:rPr>
        <w:t xml:space="preserve"> Quantities of amphetamine seized in Near and Middle East/South West Asia declined in 2017 from the record levels reported in 2016</w:t>
      </w:r>
      <w:r w:rsidR="00875FBF">
        <w:rPr>
          <w:rFonts w:asciiTheme="majorBidi" w:eastAsia="SimSun" w:hAnsiTheme="majorBidi" w:cstheme="majorBidi"/>
          <w:sz w:val="28"/>
          <w:szCs w:val="28"/>
        </w:rPr>
        <w:t>.</w:t>
      </w:r>
      <w:r w:rsidR="00052A02">
        <w:rPr>
          <w:rFonts w:asciiTheme="majorBidi" w:eastAsia="SimSun" w:hAnsiTheme="majorBidi" w:cstheme="majorBidi"/>
          <w:sz w:val="28"/>
          <w:szCs w:val="28"/>
        </w:rPr>
        <w:t xml:space="preserve"> </w:t>
      </w:r>
    </w:p>
    <w:p w14:paraId="2951FEFA" w14:textId="707E6576" w:rsidR="00B74490" w:rsidRPr="00A219B9" w:rsidRDefault="00B74490" w:rsidP="000B00C5">
      <w:pPr>
        <w:pStyle w:val="ListParagraph"/>
        <w:numPr>
          <w:ilvl w:val="0"/>
          <w:numId w:val="1"/>
        </w:numPr>
        <w:spacing w:after="240" w:line="360" w:lineRule="auto"/>
        <w:ind w:left="714" w:hanging="357"/>
        <w:rPr>
          <w:rFonts w:asciiTheme="majorBidi" w:eastAsia="SimSun" w:hAnsiTheme="majorBidi" w:cstheme="majorBidi"/>
          <w:sz w:val="28"/>
          <w:szCs w:val="28"/>
        </w:rPr>
      </w:pPr>
      <w:r w:rsidRPr="00A219B9">
        <w:rPr>
          <w:rFonts w:asciiTheme="majorBidi" w:eastAsia="SimSun" w:hAnsiTheme="majorBidi" w:cstheme="majorBidi"/>
          <w:b/>
          <w:bCs/>
          <w:sz w:val="28"/>
          <w:szCs w:val="28"/>
        </w:rPr>
        <w:t>Kratom</w:t>
      </w:r>
      <w:r w:rsidRPr="00A219B9">
        <w:rPr>
          <w:rFonts w:asciiTheme="majorBidi" w:eastAsia="SimSun" w:hAnsiTheme="majorBidi" w:cstheme="majorBidi"/>
          <w:sz w:val="28"/>
          <w:szCs w:val="28"/>
        </w:rPr>
        <w:t xml:space="preserve">, a plant-based substance used as traditional medicine in some parts of </w:t>
      </w:r>
      <w:proofErr w:type="gramStart"/>
      <w:r w:rsidRPr="00A219B9">
        <w:rPr>
          <w:rFonts w:asciiTheme="majorBidi" w:eastAsia="SimSun" w:hAnsiTheme="majorBidi" w:cstheme="majorBidi"/>
          <w:sz w:val="28"/>
          <w:szCs w:val="28"/>
        </w:rPr>
        <w:t xml:space="preserve">Asia, </w:t>
      </w:r>
      <w:r w:rsidR="000666C9">
        <w:rPr>
          <w:rFonts w:asciiTheme="majorBidi" w:eastAsia="SimSun" w:hAnsiTheme="majorBidi" w:cstheme="majorBidi"/>
          <w:sz w:val="28"/>
          <w:szCs w:val="28"/>
        </w:rPr>
        <w:t xml:space="preserve"> continues</w:t>
      </w:r>
      <w:proofErr w:type="gramEnd"/>
      <w:r w:rsidR="000666C9">
        <w:rPr>
          <w:rFonts w:asciiTheme="majorBidi" w:eastAsia="SimSun" w:hAnsiTheme="majorBidi" w:cstheme="majorBidi"/>
          <w:sz w:val="28"/>
          <w:szCs w:val="28"/>
        </w:rPr>
        <w:t xml:space="preserve"> </w:t>
      </w:r>
      <w:r w:rsidRPr="00A219B9">
        <w:rPr>
          <w:rFonts w:asciiTheme="majorBidi" w:eastAsia="SimSun" w:hAnsiTheme="majorBidi" w:cstheme="majorBidi"/>
          <w:sz w:val="28"/>
          <w:szCs w:val="28"/>
        </w:rPr>
        <w:t>emerging as a popular plant-b</w:t>
      </w:r>
      <w:r w:rsidR="00E64CF6" w:rsidRPr="00A219B9">
        <w:rPr>
          <w:rFonts w:asciiTheme="majorBidi" w:eastAsia="SimSun" w:hAnsiTheme="majorBidi" w:cstheme="majorBidi"/>
          <w:sz w:val="28"/>
          <w:szCs w:val="28"/>
        </w:rPr>
        <w:t xml:space="preserve">ased </w:t>
      </w:r>
      <w:r w:rsidR="00790427">
        <w:rPr>
          <w:rFonts w:asciiTheme="majorBidi" w:eastAsia="SimSun" w:hAnsiTheme="majorBidi" w:cstheme="majorBidi"/>
          <w:sz w:val="28"/>
          <w:szCs w:val="28"/>
        </w:rPr>
        <w:t>NPS</w:t>
      </w:r>
      <w:r w:rsidR="00E64CF6" w:rsidRPr="00A219B9">
        <w:rPr>
          <w:rFonts w:asciiTheme="majorBidi" w:eastAsia="SimSun" w:hAnsiTheme="majorBidi" w:cstheme="majorBidi"/>
          <w:sz w:val="28"/>
          <w:szCs w:val="28"/>
        </w:rPr>
        <w:t xml:space="preserve">. </w:t>
      </w:r>
      <w:r w:rsidR="003D24AE" w:rsidRPr="00A219B9">
        <w:rPr>
          <w:rFonts w:asciiTheme="majorBidi" w:eastAsia="SimSun" w:hAnsiTheme="majorBidi" w:cstheme="majorBidi"/>
          <w:sz w:val="28"/>
          <w:szCs w:val="28"/>
        </w:rPr>
        <w:t xml:space="preserve">Large amounts of kratom are being seized in </w:t>
      </w:r>
      <w:r w:rsidR="000666C9">
        <w:rPr>
          <w:rFonts w:asciiTheme="majorBidi" w:eastAsia="SimSun" w:hAnsiTheme="majorBidi" w:cstheme="majorBidi"/>
          <w:sz w:val="28"/>
          <w:szCs w:val="28"/>
        </w:rPr>
        <w:t>South-East Asia</w:t>
      </w:r>
      <w:r w:rsidR="003D24AE" w:rsidRPr="00A219B9">
        <w:rPr>
          <w:rFonts w:asciiTheme="majorBidi" w:eastAsia="SimSun" w:hAnsiTheme="majorBidi" w:cstheme="majorBidi"/>
          <w:sz w:val="28"/>
          <w:szCs w:val="28"/>
        </w:rPr>
        <w:t>.</w:t>
      </w:r>
    </w:p>
    <w:p w14:paraId="49AF8A25" w14:textId="77777777" w:rsidR="004637C6" w:rsidRPr="00A219B9" w:rsidRDefault="004637C6" w:rsidP="000B00C5">
      <w:pPr>
        <w:pStyle w:val="ListParagraph"/>
        <w:numPr>
          <w:ilvl w:val="0"/>
          <w:numId w:val="1"/>
        </w:numPr>
        <w:spacing w:after="240" w:line="360" w:lineRule="auto"/>
        <w:ind w:left="714" w:hanging="357"/>
        <w:rPr>
          <w:rFonts w:asciiTheme="majorBidi" w:eastAsia="SimSun" w:hAnsiTheme="majorBidi" w:cstheme="majorBidi"/>
          <w:sz w:val="28"/>
          <w:szCs w:val="28"/>
        </w:rPr>
      </w:pPr>
      <w:r w:rsidRPr="00A219B9">
        <w:rPr>
          <w:rFonts w:asciiTheme="majorBidi" w:eastAsia="SimSun" w:hAnsiTheme="majorBidi" w:cstheme="majorBidi"/>
          <w:sz w:val="28"/>
          <w:szCs w:val="28"/>
        </w:rPr>
        <w:t xml:space="preserve">South-West Asia remains the region with the highest prevalence of </w:t>
      </w:r>
      <w:r w:rsidRPr="00A219B9">
        <w:rPr>
          <w:rFonts w:asciiTheme="majorBidi" w:eastAsia="SimSun" w:hAnsiTheme="majorBidi" w:cstheme="majorBidi"/>
          <w:b/>
          <w:bCs/>
          <w:sz w:val="28"/>
          <w:szCs w:val="28"/>
        </w:rPr>
        <w:t>HIV</w:t>
      </w:r>
      <w:r w:rsidRPr="00A219B9">
        <w:rPr>
          <w:rFonts w:asciiTheme="majorBidi" w:eastAsia="SimSun" w:hAnsiTheme="majorBidi" w:cstheme="majorBidi"/>
          <w:sz w:val="28"/>
          <w:szCs w:val="28"/>
        </w:rPr>
        <w:t xml:space="preserve"> among </w:t>
      </w:r>
      <w:r w:rsidRPr="00A219B9">
        <w:rPr>
          <w:rFonts w:asciiTheme="majorBidi" w:eastAsia="SimSun" w:hAnsiTheme="majorBidi" w:cstheme="majorBidi"/>
          <w:b/>
          <w:bCs/>
          <w:sz w:val="28"/>
          <w:szCs w:val="28"/>
        </w:rPr>
        <w:t>people who inject drugs</w:t>
      </w:r>
      <w:r w:rsidRPr="00A219B9">
        <w:rPr>
          <w:rFonts w:asciiTheme="majorBidi" w:eastAsia="SimSun" w:hAnsiTheme="majorBidi" w:cstheme="majorBidi"/>
          <w:sz w:val="28"/>
          <w:szCs w:val="28"/>
        </w:rPr>
        <w:t>.</w:t>
      </w:r>
    </w:p>
    <w:p w14:paraId="66D1E330" w14:textId="77777777" w:rsidR="0043585B" w:rsidRPr="00A219B9" w:rsidRDefault="0043585B" w:rsidP="0043585B">
      <w:pPr>
        <w:spacing w:after="240" w:line="360" w:lineRule="auto"/>
        <w:jc w:val="both"/>
        <w:rPr>
          <w:rFonts w:asciiTheme="majorBidi" w:eastAsia="SimSun" w:hAnsiTheme="majorBidi" w:cstheme="majorBidi"/>
          <w:b/>
          <w:bCs/>
          <w:sz w:val="28"/>
          <w:szCs w:val="28"/>
          <w:u w:val="single"/>
        </w:rPr>
      </w:pPr>
      <w:r w:rsidRPr="00A219B9">
        <w:rPr>
          <w:rFonts w:asciiTheme="majorBidi" w:eastAsia="SimSun" w:hAnsiTheme="majorBidi" w:cstheme="majorBidi"/>
          <w:b/>
          <w:bCs/>
          <w:sz w:val="28"/>
          <w:szCs w:val="28"/>
          <w:u w:val="single"/>
        </w:rPr>
        <w:t>Europe</w:t>
      </w:r>
    </w:p>
    <w:p w14:paraId="1D058ECB" w14:textId="4307397C" w:rsidR="006F60A1" w:rsidRDefault="00692B04" w:rsidP="00AE2F4E">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Western and Central Europe</w:t>
      </w:r>
      <w:r>
        <w:rPr>
          <w:rFonts w:asciiTheme="majorBidi" w:eastAsia="SimSun" w:hAnsiTheme="majorBidi" w:cstheme="majorBidi"/>
          <w:sz w:val="28"/>
          <w:szCs w:val="28"/>
        </w:rPr>
        <w:t>, t</w:t>
      </w:r>
      <w:r w:rsidR="0043585B" w:rsidRPr="00A219B9">
        <w:rPr>
          <w:rFonts w:asciiTheme="majorBidi" w:eastAsia="SimSun" w:hAnsiTheme="majorBidi" w:cstheme="majorBidi"/>
          <w:sz w:val="28"/>
          <w:szCs w:val="28"/>
        </w:rPr>
        <w:t xml:space="preserve">he second main market for </w:t>
      </w:r>
      <w:r w:rsidR="0043585B" w:rsidRPr="00A219B9">
        <w:rPr>
          <w:rFonts w:asciiTheme="majorBidi" w:eastAsia="SimSun" w:hAnsiTheme="majorBidi" w:cstheme="majorBidi"/>
          <w:b/>
          <w:bCs/>
          <w:sz w:val="28"/>
          <w:szCs w:val="28"/>
        </w:rPr>
        <w:t>cocaine</w:t>
      </w:r>
      <w:r>
        <w:rPr>
          <w:rFonts w:asciiTheme="majorBidi" w:eastAsia="SimSun" w:hAnsiTheme="majorBidi" w:cstheme="majorBidi"/>
          <w:b/>
          <w:bCs/>
          <w:sz w:val="28"/>
          <w:szCs w:val="28"/>
        </w:rPr>
        <w:t xml:space="preserve"> </w:t>
      </w:r>
      <w:r w:rsidRPr="00692B04">
        <w:rPr>
          <w:rFonts w:asciiTheme="majorBidi" w:eastAsia="SimSun" w:hAnsiTheme="majorBidi" w:cstheme="majorBidi"/>
          <w:sz w:val="28"/>
          <w:szCs w:val="28"/>
        </w:rPr>
        <w:t>(after North America)</w:t>
      </w:r>
      <w:r w:rsidR="0043585B" w:rsidRPr="00A219B9">
        <w:rPr>
          <w:rFonts w:asciiTheme="majorBidi" w:eastAsia="SimSun" w:hAnsiTheme="majorBidi" w:cstheme="majorBidi"/>
          <w:sz w:val="28"/>
          <w:szCs w:val="28"/>
        </w:rPr>
        <w:t xml:space="preserve">, </w:t>
      </w:r>
      <w:r w:rsidR="00381C06">
        <w:rPr>
          <w:rFonts w:asciiTheme="majorBidi" w:eastAsia="SimSun" w:hAnsiTheme="majorBidi" w:cstheme="majorBidi"/>
          <w:sz w:val="28"/>
          <w:szCs w:val="28"/>
        </w:rPr>
        <w:t>continues to show</w:t>
      </w:r>
      <w:r w:rsidR="00382C3E">
        <w:rPr>
          <w:rFonts w:asciiTheme="majorBidi" w:eastAsia="SimSun" w:hAnsiTheme="majorBidi" w:cstheme="majorBidi"/>
          <w:sz w:val="28"/>
          <w:szCs w:val="28"/>
        </w:rPr>
        <w:t xml:space="preserve"> </w:t>
      </w:r>
      <w:r w:rsidR="0043585B" w:rsidRPr="00A219B9">
        <w:rPr>
          <w:rFonts w:asciiTheme="majorBidi" w:eastAsia="SimSun" w:hAnsiTheme="majorBidi" w:cstheme="majorBidi"/>
          <w:sz w:val="28"/>
          <w:szCs w:val="28"/>
        </w:rPr>
        <w:t xml:space="preserve">signs of an </w:t>
      </w:r>
      <w:r w:rsidR="00382C3E">
        <w:rPr>
          <w:rFonts w:asciiTheme="majorBidi" w:eastAsia="SimSun" w:hAnsiTheme="majorBidi" w:cstheme="majorBidi"/>
          <w:sz w:val="28"/>
          <w:szCs w:val="28"/>
        </w:rPr>
        <w:t xml:space="preserve">ongoing </w:t>
      </w:r>
      <w:r w:rsidR="0043585B" w:rsidRPr="00A219B9">
        <w:rPr>
          <w:rFonts w:asciiTheme="majorBidi" w:eastAsia="SimSun" w:hAnsiTheme="majorBidi" w:cstheme="majorBidi"/>
          <w:sz w:val="28"/>
          <w:szCs w:val="28"/>
        </w:rPr>
        <w:t>expansion.</w:t>
      </w:r>
      <w:r w:rsidR="00382C3E">
        <w:rPr>
          <w:rFonts w:asciiTheme="majorBidi" w:eastAsia="SimSun" w:hAnsiTheme="majorBidi" w:cstheme="majorBidi"/>
          <w:sz w:val="28"/>
          <w:szCs w:val="28"/>
        </w:rPr>
        <w:t xml:space="preserve"> </w:t>
      </w:r>
    </w:p>
    <w:p w14:paraId="7943B9DD" w14:textId="66C110F2" w:rsidR="00431BE6" w:rsidRDefault="00382C3E" w:rsidP="00AE2F4E">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Wastewater analyses suggest an increase in </w:t>
      </w:r>
      <w:r w:rsidR="00944B08">
        <w:rPr>
          <w:rFonts w:asciiTheme="majorBidi" w:eastAsia="SimSun" w:hAnsiTheme="majorBidi" w:cstheme="majorBidi"/>
          <w:sz w:val="28"/>
          <w:szCs w:val="28"/>
        </w:rPr>
        <w:t xml:space="preserve">the amounts of </w:t>
      </w:r>
      <w:r>
        <w:rPr>
          <w:rFonts w:asciiTheme="majorBidi" w:eastAsia="SimSun" w:hAnsiTheme="majorBidi" w:cstheme="majorBidi"/>
          <w:sz w:val="28"/>
          <w:szCs w:val="28"/>
        </w:rPr>
        <w:t>cocaine consum</w:t>
      </w:r>
      <w:r w:rsidR="00944B08">
        <w:rPr>
          <w:rFonts w:asciiTheme="majorBidi" w:eastAsia="SimSun" w:hAnsiTheme="majorBidi" w:cstheme="majorBidi"/>
          <w:sz w:val="28"/>
          <w:szCs w:val="28"/>
        </w:rPr>
        <w:t>ed</w:t>
      </w:r>
      <w:r>
        <w:rPr>
          <w:rFonts w:asciiTheme="majorBidi" w:eastAsia="SimSun" w:hAnsiTheme="majorBidi" w:cstheme="majorBidi"/>
          <w:sz w:val="28"/>
          <w:szCs w:val="28"/>
        </w:rPr>
        <w:t xml:space="preserve"> </w:t>
      </w:r>
      <w:proofErr w:type="gramStart"/>
      <w:r w:rsidR="00944B08">
        <w:rPr>
          <w:rFonts w:asciiTheme="majorBidi" w:eastAsia="SimSun" w:hAnsiTheme="majorBidi" w:cstheme="majorBidi"/>
          <w:sz w:val="28"/>
          <w:szCs w:val="28"/>
        </w:rPr>
        <w:t>in particular since</w:t>
      </w:r>
      <w:proofErr w:type="gramEnd"/>
      <w:r>
        <w:rPr>
          <w:rFonts w:asciiTheme="majorBidi" w:eastAsia="SimSun" w:hAnsiTheme="majorBidi" w:cstheme="majorBidi"/>
          <w:sz w:val="28"/>
          <w:szCs w:val="28"/>
        </w:rPr>
        <w:t xml:space="preserve"> 2015. </w:t>
      </w:r>
      <w:r w:rsidR="00790427">
        <w:rPr>
          <w:rFonts w:asciiTheme="majorBidi" w:eastAsia="SimSun" w:hAnsiTheme="majorBidi" w:cstheme="majorBidi"/>
          <w:sz w:val="28"/>
          <w:szCs w:val="28"/>
        </w:rPr>
        <w:t>Similarly, m</w:t>
      </w:r>
      <w:r w:rsidR="00330242">
        <w:rPr>
          <w:rFonts w:asciiTheme="majorBidi" w:eastAsia="SimSun" w:hAnsiTheme="majorBidi" w:cstheme="majorBidi"/>
          <w:sz w:val="28"/>
          <w:szCs w:val="28"/>
        </w:rPr>
        <w:t xml:space="preserve">any </w:t>
      </w:r>
      <w:r w:rsidR="00427CED">
        <w:rPr>
          <w:rFonts w:asciiTheme="majorBidi" w:eastAsia="SimSun" w:hAnsiTheme="majorBidi" w:cstheme="majorBidi"/>
          <w:sz w:val="28"/>
          <w:szCs w:val="28"/>
        </w:rPr>
        <w:t xml:space="preserve">of the recent household surveys conducted in Europe showed increases </w:t>
      </w:r>
      <w:r w:rsidR="00944B08">
        <w:rPr>
          <w:rFonts w:asciiTheme="majorBidi" w:eastAsia="SimSun" w:hAnsiTheme="majorBidi" w:cstheme="majorBidi"/>
          <w:sz w:val="28"/>
          <w:szCs w:val="28"/>
        </w:rPr>
        <w:t xml:space="preserve">in </w:t>
      </w:r>
      <w:r w:rsidR="00427CED">
        <w:rPr>
          <w:rFonts w:asciiTheme="majorBidi" w:eastAsia="SimSun" w:hAnsiTheme="majorBidi" w:cstheme="majorBidi"/>
          <w:sz w:val="28"/>
          <w:szCs w:val="28"/>
        </w:rPr>
        <w:t xml:space="preserve">cocaine use. People entering treatment for cocaine </w:t>
      </w:r>
      <w:r w:rsidR="00330242">
        <w:rPr>
          <w:rFonts w:asciiTheme="majorBidi" w:eastAsia="SimSun" w:hAnsiTheme="majorBidi" w:cstheme="majorBidi"/>
          <w:sz w:val="28"/>
          <w:szCs w:val="28"/>
        </w:rPr>
        <w:t xml:space="preserve">use disorders </w:t>
      </w:r>
      <w:r w:rsidR="00427CED">
        <w:rPr>
          <w:rFonts w:asciiTheme="majorBidi" w:eastAsia="SimSun" w:hAnsiTheme="majorBidi" w:cstheme="majorBidi"/>
          <w:sz w:val="28"/>
          <w:szCs w:val="28"/>
        </w:rPr>
        <w:t>also increase</w:t>
      </w:r>
      <w:r w:rsidR="00330242">
        <w:rPr>
          <w:rFonts w:asciiTheme="majorBidi" w:eastAsia="SimSun" w:hAnsiTheme="majorBidi" w:cstheme="majorBidi"/>
          <w:sz w:val="28"/>
          <w:szCs w:val="28"/>
        </w:rPr>
        <w:t>d</w:t>
      </w:r>
      <w:r w:rsidR="00427CED">
        <w:rPr>
          <w:rFonts w:asciiTheme="majorBidi" w:eastAsia="SimSun" w:hAnsiTheme="majorBidi" w:cstheme="majorBidi"/>
          <w:sz w:val="28"/>
          <w:szCs w:val="28"/>
        </w:rPr>
        <w:t xml:space="preserve"> in Europe over the 2014-2017 period</w:t>
      </w:r>
      <w:r w:rsidR="00790427">
        <w:rPr>
          <w:rFonts w:asciiTheme="majorBidi" w:eastAsia="SimSun" w:hAnsiTheme="majorBidi" w:cstheme="majorBidi"/>
          <w:sz w:val="28"/>
          <w:szCs w:val="28"/>
        </w:rPr>
        <w:t>.</w:t>
      </w:r>
      <w:r w:rsidR="00951065">
        <w:rPr>
          <w:rFonts w:asciiTheme="majorBidi" w:eastAsia="SimSun" w:hAnsiTheme="majorBidi" w:cstheme="majorBidi"/>
          <w:sz w:val="28"/>
          <w:szCs w:val="28"/>
        </w:rPr>
        <w:t xml:space="preserve"> </w:t>
      </w:r>
    </w:p>
    <w:p w14:paraId="363E555D" w14:textId="17B4012A" w:rsidR="00431BE6" w:rsidRDefault="00330242" w:rsidP="00AE2F4E">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Most of the cocaine seized in Europe is intercepted in Western and </w:t>
      </w:r>
      <w:r w:rsidR="00790427">
        <w:rPr>
          <w:rFonts w:asciiTheme="majorBidi" w:eastAsia="SimSun" w:hAnsiTheme="majorBidi" w:cstheme="majorBidi"/>
          <w:sz w:val="28"/>
          <w:szCs w:val="28"/>
        </w:rPr>
        <w:t>C</w:t>
      </w:r>
      <w:r>
        <w:rPr>
          <w:rFonts w:asciiTheme="majorBidi" w:eastAsia="SimSun" w:hAnsiTheme="majorBidi" w:cstheme="majorBidi"/>
          <w:sz w:val="28"/>
          <w:szCs w:val="28"/>
        </w:rPr>
        <w:t>entral Europe, where such</w:t>
      </w:r>
      <w:r w:rsidR="007509DE">
        <w:rPr>
          <w:rFonts w:asciiTheme="majorBidi" w:eastAsia="SimSun" w:hAnsiTheme="majorBidi" w:cstheme="majorBidi"/>
          <w:sz w:val="28"/>
          <w:szCs w:val="28"/>
        </w:rPr>
        <w:t xml:space="preserve"> seizures rose by 56 per cent in 2017</w:t>
      </w:r>
      <w:r w:rsidR="00875FBF">
        <w:rPr>
          <w:rFonts w:asciiTheme="majorBidi" w:eastAsia="SimSun" w:hAnsiTheme="majorBidi" w:cstheme="majorBidi"/>
          <w:sz w:val="28"/>
          <w:szCs w:val="28"/>
        </w:rPr>
        <w:t>.</w:t>
      </w:r>
      <w:r w:rsidR="007509DE">
        <w:rPr>
          <w:rFonts w:asciiTheme="majorBidi" w:eastAsia="SimSun" w:hAnsiTheme="majorBidi" w:cstheme="majorBidi"/>
          <w:sz w:val="28"/>
          <w:szCs w:val="28"/>
        </w:rPr>
        <w:t xml:space="preserve"> </w:t>
      </w:r>
    </w:p>
    <w:p w14:paraId="105D90DA" w14:textId="79CC19C4" w:rsidR="0043585B" w:rsidRPr="00A219B9" w:rsidRDefault="00C8228A" w:rsidP="00AE2F4E">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C</w:t>
      </w:r>
      <w:r w:rsidR="002E456A">
        <w:rPr>
          <w:rFonts w:asciiTheme="majorBidi" w:eastAsia="SimSun" w:hAnsiTheme="majorBidi" w:cstheme="majorBidi"/>
          <w:sz w:val="28"/>
          <w:szCs w:val="28"/>
        </w:rPr>
        <w:t xml:space="preserve">ocaine purity has </w:t>
      </w:r>
      <w:r w:rsidR="006C2405">
        <w:rPr>
          <w:rFonts w:asciiTheme="majorBidi" w:eastAsia="SimSun" w:hAnsiTheme="majorBidi" w:cstheme="majorBidi"/>
          <w:sz w:val="28"/>
          <w:szCs w:val="28"/>
        </w:rPr>
        <w:t xml:space="preserve">been increasing since 2010, notably over the 2015-2017 period, thus </w:t>
      </w:r>
      <w:r w:rsidR="00330242">
        <w:rPr>
          <w:rFonts w:asciiTheme="majorBidi" w:eastAsia="SimSun" w:hAnsiTheme="majorBidi" w:cstheme="majorBidi"/>
          <w:sz w:val="28"/>
          <w:szCs w:val="28"/>
        </w:rPr>
        <w:t xml:space="preserve">suggesting </w:t>
      </w:r>
      <w:r w:rsidR="00431BE6">
        <w:rPr>
          <w:rFonts w:asciiTheme="majorBidi" w:eastAsia="SimSun" w:hAnsiTheme="majorBidi" w:cstheme="majorBidi"/>
          <w:sz w:val="28"/>
          <w:szCs w:val="28"/>
        </w:rPr>
        <w:t xml:space="preserve">again </w:t>
      </w:r>
      <w:r w:rsidR="006C2405">
        <w:rPr>
          <w:rFonts w:asciiTheme="majorBidi" w:eastAsia="SimSun" w:hAnsiTheme="majorBidi" w:cstheme="majorBidi"/>
          <w:sz w:val="28"/>
          <w:szCs w:val="28"/>
        </w:rPr>
        <w:t>a</w:t>
      </w:r>
      <w:r w:rsidR="00330242">
        <w:rPr>
          <w:rFonts w:asciiTheme="majorBidi" w:eastAsia="SimSun" w:hAnsiTheme="majorBidi" w:cstheme="majorBidi"/>
          <w:sz w:val="28"/>
          <w:szCs w:val="28"/>
        </w:rPr>
        <w:t xml:space="preserve"> higher</w:t>
      </w:r>
      <w:r w:rsidR="006C2405">
        <w:rPr>
          <w:rFonts w:asciiTheme="majorBidi" w:eastAsia="SimSun" w:hAnsiTheme="majorBidi" w:cstheme="majorBidi"/>
          <w:sz w:val="28"/>
          <w:szCs w:val="28"/>
        </w:rPr>
        <w:t xml:space="preserve"> availability of cocaine as compared to previous years.</w:t>
      </w:r>
      <w:r w:rsidR="002E456A">
        <w:rPr>
          <w:rFonts w:asciiTheme="majorBidi" w:eastAsia="SimSun" w:hAnsiTheme="majorBidi" w:cstheme="majorBidi"/>
          <w:sz w:val="28"/>
          <w:szCs w:val="28"/>
        </w:rPr>
        <w:t xml:space="preserve">  </w:t>
      </w:r>
      <w:r w:rsidR="00382C3E">
        <w:rPr>
          <w:rFonts w:asciiTheme="majorBidi" w:eastAsia="SimSun" w:hAnsiTheme="majorBidi" w:cstheme="majorBidi"/>
          <w:sz w:val="28"/>
          <w:szCs w:val="28"/>
        </w:rPr>
        <w:t xml:space="preserve">  </w:t>
      </w:r>
    </w:p>
    <w:p w14:paraId="708ABA48" w14:textId="6F9D554A" w:rsidR="00951065" w:rsidRDefault="00F10282" w:rsidP="00824033">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In West</w:t>
      </w:r>
      <w:r w:rsidR="00330242">
        <w:rPr>
          <w:rFonts w:asciiTheme="majorBidi" w:eastAsia="SimSun" w:hAnsiTheme="majorBidi" w:cstheme="majorBidi"/>
          <w:sz w:val="28"/>
          <w:szCs w:val="28"/>
        </w:rPr>
        <w:t>ern</w:t>
      </w:r>
      <w:r w:rsidRPr="00A219B9">
        <w:rPr>
          <w:rFonts w:asciiTheme="majorBidi" w:eastAsia="SimSun" w:hAnsiTheme="majorBidi" w:cstheme="majorBidi"/>
          <w:sz w:val="28"/>
          <w:szCs w:val="28"/>
        </w:rPr>
        <w:t xml:space="preserve"> and Central Europe </w:t>
      </w:r>
      <w:r w:rsidR="003D5692">
        <w:rPr>
          <w:rFonts w:asciiTheme="majorBidi" w:eastAsia="SimSun" w:hAnsiTheme="majorBidi" w:cstheme="majorBidi"/>
          <w:sz w:val="28"/>
          <w:szCs w:val="28"/>
        </w:rPr>
        <w:t xml:space="preserve">– apart from a few exceptions - </w:t>
      </w:r>
      <w:r w:rsidRPr="00A219B9">
        <w:rPr>
          <w:rFonts w:asciiTheme="majorBidi" w:eastAsia="SimSun" w:hAnsiTheme="majorBidi" w:cstheme="majorBidi"/>
          <w:sz w:val="28"/>
          <w:szCs w:val="28"/>
        </w:rPr>
        <w:t xml:space="preserve">overall </w:t>
      </w:r>
      <w:r w:rsidRPr="00A219B9">
        <w:rPr>
          <w:rFonts w:asciiTheme="majorBidi" w:eastAsia="SimSun" w:hAnsiTheme="majorBidi" w:cstheme="majorBidi"/>
          <w:b/>
          <w:bCs/>
          <w:sz w:val="28"/>
          <w:szCs w:val="28"/>
        </w:rPr>
        <w:t>heroin</w:t>
      </w:r>
      <w:r w:rsidRPr="00A219B9">
        <w:rPr>
          <w:rFonts w:asciiTheme="majorBidi" w:eastAsia="SimSun" w:hAnsiTheme="majorBidi" w:cstheme="majorBidi"/>
          <w:sz w:val="28"/>
          <w:szCs w:val="28"/>
        </w:rPr>
        <w:t xml:space="preserve"> use</w:t>
      </w:r>
      <w:r w:rsidR="003D5692">
        <w:rPr>
          <w:rFonts w:asciiTheme="majorBidi" w:eastAsia="SimSun" w:hAnsiTheme="majorBidi" w:cstheme="majorBidi"/>
          <w:sz w:val="28"/>
          <w:szCs w:val="28"/>
        </w:rPr>
        <w:t xml:space="preserve"> appears to have remained largely stable</w:t>
      </w:r>
      <w:r w:rsidRPr="00A219B9">
        <w:rPr>
          <w:rFonts w:asciiTheme="majorBidi" w:eastAsia="SimSun" w:hAnsiTheme="majorBidi" w:cstheme="majorBidi"/>
          <w:sz w:val="28"/>
          <w:szCs w:val="28"/>
        </w:rPr>
        <w:t xml:space="preserve"> in 201</w:t>
      </w:r>
      <w:r w:rsidR="003D5692">
        <w:rPr>
          <w:rFonts w:asciiTheme="majorBidi" w:eastAsia="SimSun" w:hAnsiTheme="majorBidi" w:cstheme="majorBidi"/>
          <w:sz w:val="28"/>
          <w:szCs w:val="28"/>
        </w:rPr>
        <w:t>7</w:t>
      </w:r>
      <w:r w:rsidRPr="00A219B9">
        <w:rPr>
          <w:rFonts w:asciiTheme="majorBidi" w:eastAsia="SimSun" w:hAnsiTheme="majorBidi" w:cstheme="majorBidi"/>
          <w:sz w:val="28"/>
          <w:szCs w:val="28"/>
        </w:rPr>
        <w:t xml:space="preserve">. </w:t>
      </w:r>
    </w:p>
    <w:p w14:paraId="15195A1D" w14:textId="0541BC40" w:rsidR="00951065" w:rsidRDefault="00C8228A" w:rsidP="00824033">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At the same time, </w:t>
      </w:r>
      <w:r w:rsidR="00951065">
        <w:rPr>
          <w:rFonts w:asciiTheme="majorBidi" w:eastAsia="SimSun" w:hAnsiTheme="majorBidi" w:cstheme="majorBidi"/>
          <w:sz w:val="28"/>
          <w:szCs w:val="28"/>
        </w:rPr>
        <w:t>t</w:t>
      </w:r>
      <w:r w:rsidR="00F10282" w:rsidRPr="00A219B9">
        <w:rPr>
          <w:rFonts w:asciiTheme="majorBidi" w:eastAsia="SimSun" w:hAnsiTheme="majorBidi" w:cstheme="majorBidi"/>
          <w:sz w:val="28"/>
          <w:szCs w:val="28"/>
        </w:rPr>
        <w:t xml:space="preserve">here are </w:t>
      </w:r>
      <w:r w:rsidR="003D5692">
        <w:rPr>
          <w:rFonts w:asciiTheme="majorBidi" w:eastAsia="SimSun" w:hAnsiTheme="majorBidi" w:cstheme="majorBidi"/>
          <w:sz w:val="28"/>
          <w:szCs w:val="28"/>
        </w:rPr>
        <w:t>signs of rising supply</w:t>
      </w:r>
      <w:r w:rsidR="00875FBF">
        <w:rPr>
          <w:rFonts w:asciiTheme="majorBidi" w:eastAsia="SimSun" w:hAnsiTheme="majorBidi" w:cstheme="majorBidi"/>
          <w:sz w:val="28"/>
          <w:szCs w:val="28"/>
        </w:rPr>
        <w:t>.</w:t>
      </w:r>
      <w:r w:rsidR="00790427">
        <w:rPr>
          <w:rFonts w:asciiTheme="majorBidi" w:eastAsia="SimSun" w:hAnsiTheme="majorBidi" w:cstheme="majorBidi"/>
          <w:sz w:val="28"/>
          <w:szCs w:val="28"/>
        </w:rPr>
        <w:t xml:space="preserve"> </w:t>
      </w:r>
      <w:r w:rsidR="003D5692">
        <w:rPr>
          <w:rFonts w:asciiTheme="majorBidi" w:eastAsia="SimSun" w:hAnsiTheme="majorBidi" w:cstheme="majorBidi"/>
          <w:sz w:val="28"/>
          <w:szCs w:val="28"/>
        </w:rPr>
        <w:t xml:space="preserve">Seizures of </w:t>
      </w:r>
      <w:proofErr w:type="gramStart"/>
      <w:r w:rsidR="003D5692">
        <w:rPr>
          <w:rFonts w:asciiTheme="majorBidi" w:eastAsia="SimSun" w:hAnsiTheme="majorBidi" w:cstheme="majorBidi"/>
          <w:sz w:val="28"/>
          <w:szCs w:val="28"/>
        </w:rPr>
        <w:t>heroin  and</w:t>
      </w:r>
      <w:proofErr w:type="gramEnd"/>
      <w:r w:rsidR="003D5692">
        <w:rPr>
          <w:rFonts w:asciiTheme="majorBidi" w:eastAsia="SimSun" w:hAnsiTheme="majorBidi" w:cstheme="majorBidi"/>
          <w:sz w:val="28"/>
          <w:szCs w:val="28"/>
        </w:rPr>
        <w:t xml:space="preserve"> morphine in Western and Central Europe rose</w:t>
      </w:r>
      <w:r w:rsidR="00790427">
        <w:rPr>
          <w:rFonts w:asciiTheme="majorBidi" w:eastAsia="SimSun" w:hAnsiTheme="majorBidi" w:cstheme="majorBidi"/>
          <w:sz w:val="28"/>
          <w:szCs w:val="28"/>
        </w:rPr>
        <w:t xml:space="preserve"> in 2017</w:t>
      </w:r>
      <w:r w:rsidR="003D5692">
        <w:rPr>
          <w:rFonts w:asciiTheme="majorBidi" w:eastAsia="SimSun" w:hAnsiTheme="majorBidi" w:cstheme="majorBidi"/>
          <w:sz w:val="28"/>
          <w:szCs w:val="28"/>
        </w:rPr>
        <w:t xml:space="preserve"> by close to 30 per cent on a year earlier</w:t>
      </w:r>
      <w:r w:rsidR="00790427">
        <w:rPr>
          <w:rFonts w:asciiTheme="majorBidi" w:eastAsia="SimSun" w:hAnsiTheme="majorBidi" w:cstheme="majorBidi"/>
          <w:sz w:val="28"/>
          <w:szCs w:val="28"/>
        </w:rPr>
        <w:t>. T</w:t>
      </w:r>
      <w:r w:rsidR="00D83F53">
        <w:rPr>
          <w:rFonts w:asciiTheme="majorBidi" w:eastAsia="SimSun" w:hAnsiTheme="majorBidi" w:cstheme="majorBidi"/>
          <w:sz w:val="28"/>
          <w:szCs w:val="28"/>
        </w:rPr>
        <w:t xml:space="preserve">here </w:t>
      </w:r>
      <w:r w:rsidR="00790427">
        <w:rPr>
          <w:rFonts w:asciiTheme="majorBidi" w:eastAsia="SimSun" w:hAnsiTheme="majorBidi" w:cstheme="majorBidi"/>
          <w:sz w:val="28"/>
          <w:szCs w:val="28"/>
        </w:rPr>
        <w:t xml:space="preserve">are </w:t>
      </w:r>
      <w:r w:rsidR="00D83F53">
        <w:rPr>
          <w:rFonts w:asciiTheme="majorBidi" w:eastAsia="SimSun" w:hAnsiTheme="majorBidi" w:cstheme="majorBidi"/>
          <w:sz w:val="28"/>
          <w:szCs w:val="28"/>
        </w:rPr>
        <w:t xml:space="preserve">also reports of slightly falling prices and rising levels of purity between 2013 and 2017. </w:t>
      </w:r>
    </w:p>
    <w:p w14:paraId="08A2CB0D" w14:textId="10F95091" w:rsidR="003D5692" w:rsidRDefault="00D83F53" w:rsidP="00824033">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In parallel, </w:t>
      </w:r>
      <w:proofErr w:type="gramStart"/>
      <w:r>
        <w:rPr>
          <w:rFonts w:asciiTheme="majorBidi" w:eastAsia="SimSun" w:hAnsiTheme="majorBidi" w:cstheme="majorBidi"/>
          <w:sz w:val="28"/>
          <w:szCs w:val="28"/>
        </w:rPr>
        <w:t>a number of</w:t>
      </w:r>
      <w:proofErr w:type="gramEnd"/>
      <w:r>
        <w:rPr>
          <w:rFonts w:asciiTheme="majorBidi" w:eastAsia="SimSun" w:hAnsiTheme="majorBidi" w:cstheme="majorBidi"/>
          <w:sz w:val="28"/>
          <w:szCs w:val="28"/>
        </w:rPr>
        <w:t xml:space="preserve"> European countries reported increases in the numbers of drug related deaths which – in a majority of cases – </w:t>
      </w:r>
      <w:r w:rsidR="00336830">
        <w:rPr>
          <w:rFonts w:asciiTheme="majorBidi" w:eastAsia="SimSun" w:hAnsiTheme="majorBidi" w:cstheme="majorBidi"/>
          <w:sz w:val="28"/>
          <w:szCs w:val="28"/>
        </w:rPr>
        <w:t xml:space="preserve">are </w:t>
      </w:r>
      <w:r>
        <w:rPr>
          <w:rFonts w:asciiTheme="majorBidi" w:eastAsia="SimSun" w:hAnsiTheme="majorBidi" w:cstheme="majorBidi"/>
          <w:sz w:val="28"/>
          <w:szCs w:val="28"/>
        </w:rPr>
        <w:t xml:space="preserve">linked the </w:t>
      </w:r>
      <w:r w:rsidR="001573B3">
        <w:rPr>
          <w:rFonts w:asciiTheme="majorBidi" w:eastAsia="SimSun" w:hAnsiTheme="majorBidi" w:cstheme="majorBidi"/>
          <w:sz w:val="28"/>
          <w:szCs w:val="28"/>
        </w:rPr>
        <w:t>use of opioids</w:t>
      </w:r>
      <w:r w:rsidR="00875FBF">
        <w:rPr>
          <w:rFonts w:asciiTheme="majorBidi" w:eastAsia="SimSun" w:hAnsiTheme="majorBidi" w:cstheme="majorBidi"/>
          <w:sz w:val="28"/>
          <w:szCs w:val="28"/>
        </w:rPr>
        <w:t>.</w:t>
      </w:r>
      <w:r>
        <w:rPr>
          <w:rFonts w:asciiTheme="majorBidi" w:eastAsia="SimSun" w:hAnsiTheme="majorBidi" w:cstheme="majorBidi"/>
          <w:sz w:val="28"/>
          <w:szCs w:val="28"/>
        </w:rPr>
        <w:t xml:space="preserve"> </w:t>
      </w:r>
    </w:p>
    <w:p w14:paraId="68547442" w14:textId="77777777" w:rsidR="009F7576" w:rsidRPr="00A219B9" w:rsidRDefault="009F7576" w:rsidP="009F7576">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 xml:space="preserve">In the Russian Federation, the most important </w:t>
      </w:r>
      <w:r w:rsidRPr="009F7576">
        <w:rPr>
          <w:rFonts w:asciiTheme="majorBidi" w:eastAsia="SimSun" w:hAnsiTheme="majorBidi" w:cstheme="majorBidi"/>
          <w:sz w:val="28"/>
          <w:szCs w:val="28"/>
        </w:rPr>
        <w:t>opiate</w:t>
      </w:r>
      <w:r w:rsidRPr="00A219B9">
        <w:rPr>
          <w:rFonts w:asciiTheme="majorBidi" w:eastAsia="SimSun" w:hAnsiTheme="majorBidi" w:cstheme="majorBidi"/>
          <w:sz w:val="28"/>
          <w:szCs w:val="28"/>
        </w:rPr>
        <w:t xml:space="preserve"> market </w:t>
      </w:r>
      <w:r>
        <w:rPr>
          <w:rFonts w:asciiTheme="majorBidi" w:eastAsia="SimSun" w:hAnsiTheme="majorBidi" w:cstheme="majorBidi"/>
          <w:sz w:val="28"/>
          <w:szCs w:val="28"/>
        </w:rPr>
        <w:t xml:space="preserve">of </w:t>
      </w:r>
      <w:r w:rsidRPr="00A219B9">
        <w:rPr>
          <w:rFonts w:asciiTheme="majorBidi" w:eastAsia="SimSun" w:hAnsiTheme="majorBidi" w:cstheme="majorBidi"/>
          <w:sz w:val="28"/>
          <w:szCs w:val="28"/>
        </w:rPr>
        <w:t xml:space="preserve">Eastern Europe, the market has started to change, </w:t>
      </w:r>
      <w:r>
        <w:rPr>
          <w:rFonts w:asciiTheme="majorBidi" w:eastAsia="SimSun" w:hAnsiTheme="majorBidi" w:cstheme="majorBidi"/>
          <w:sz w:val="28"/>
          <w:szCs w:val="28"/>
        </w:rPr>
        <w:t xml:space="preserve">with signs of heroin losing in significance while </w:t>
      </w:r>
      <w:r w:rsidRPr="00A219B9">
        <w:rPr>
          <w:rFonts w:asciiTheme="majorBidi" w:eastAsia="SimSun" w:hAnsiTheme="majorBidi" w:cstheme="majorBidi"/>
          <w:sz w:val="28"/>
          <w:szCs w:val="28"/>
        </w:rPr>
        <w:t xml:space="preserve">other drugs, particularly synthetic drugs, </w:t>
      </w:r>
      <w:r>
        <w:rPr>
          <w:rFonts w:asciiTheme="majorBidi" w:eastAsia="SimSun" w:hAnsiTheme="majorBidi" w:cstheme="majorBidi"/>
          <w:sz w:val="28"/>
          <w:szCs w:val="28"/>
        </w:rPr>
        <w:t xml:space="preserve">are gaining in importance. </w:t>
      </w:r>
    </w:p>
    <w:p w14:paraId="0AFCED35" w14:textId="6D5F57B9" w:rsidR="00CD1218" w:rsidRPr="001573B3" w:rsidRDefault="00CD1218" w:rsidP="001573B3">
      <w:pPr>
        <w:pStyle w:val="ListParagraph"/>
        <w:numPr>
          <w:ilvl w:val="0"/>
          <w:numId w:val="1"/>
        </w:numPr>
        <w:spacing w:after="240" w:line="360" w:lineRule="auto"/>
        <w:jc w:val="both"/>
        <w:rPr>
          <w:rFonts w:asciiTheme="majorBidi" w:eastAsia="SimSun" w:hAnsiTheme="majorBidi" w:cstheme="majorBidi"/>
          <w:sz w:val="28"/>
          <w:szCs w:val="28"/>
        </w:rPr>
      </w:pPr>
      <w:r w:rsidRPr="001573B3">
        <w:rPr>
          <w:rFonts w:asciiTheme="majorBidi" w:eastAsia="SimSun" w:hAnsiTheme="majorBidi" w:cstheme="majorBidi"/>
          <w:sz w:val="28"/>
          <w:szCs w:val="28"/>
        </w:rPr>
        <w:t xml:space="preserve">In </w:t>
      </w:r>
      <w:r w:rsidR="009F7576" w:rsidRPr="001573B3">
        <w:rPr>
          <w:rFonts w:asciiTheme="majorBidi" w:eastAsia="SimSun" w:hAnsiTheme="majorBidi" w:cstheme="majorBidi"/>
          <w:sz w:val="28"/>
          <w:szCs w:val="28"/>
        </w:rPr>
        <w:t>Europe</w:t>
      </w:r>
      <w:r w:rsidRPr="001573B3">
        <w:rPr>
          <w:rFonts w:asciiTheme="majorBidi" w:eastAsia="SimSun" w:hAnsiTheme="majorBidi" w:cstheme="majorBidi"/>
          <w:sz w:val="28"/>
          <w:szCs w:val="28"/>
        </w:rPr>
        <w:t xml:space="preserve"> the non-medical use of </w:t>
      </w:r>
      <w:r w:rsidRPr="00E17DEC">
        <w:rPr>
          <w:rFonts w:asciiTheme="majorBidi" w:eastAsia="SimSun" w:hAnsiTheme="majorBidi" w:cstheme="majorBidi"/>
          <w:b/>
          <w:bCs/>
          <w:sz w:val="28"/>
          <w:szCs w:val="28"/>
        </w:rPr>
        <w:t>pharmaceutical opioids</w:t>
      </w:r>
      <w:r w:rsidRPr="00E17DEC">
        <w:rPr>
          <w:rFonts w:asciiTheme="majorBidi" w:eastAsia="SimSun" w:hAnsiTheme="majorBidi" w:cstheme="majorBidi"/>
          <w:sz w:val="28"/>
          <w:szCs w:val="28"/>
        </w:rPr>
        <w:t xml:space="preserve"> is </w:t>
      </w:r>
      <w:r w:rsidR="00047E88" w:rsidRPr="00E17DEC">
        <w:rPr>
          <w:rFonts w:asciiTheme="majorBidi" w:eastAsia="SimSun" w:hAnsiTheme="majorBidi" w:cstheme="majorBidi"/>
          <w:sz w:val="28"/>
          <w:szCs w:val="28"/>
        </w:rPr>
        <w:t xml:space="preserve">still at far lower levels than </w:t>
      </w:r>
      <w:r w:rsidRPr="00E17DEC">
        <w:rPr>
          <w:rFonts w:asciiTheme="majorBidi" w:eastAsia="SimSun" w:hAnsiTheme="majorBidi" w:cstheme="majorBidi"/>
          <w:sz w:val="28"/>
          <w:szCs w:val="28"/>
        </w:rPr>
        <w:t>in North America</w:t>
      </w:r>
      <w:r w:rsidR="00047E88" w:rsidRPr="00E17DEC">
        <w:rPr>
          <w:rFonts w:asciiTheme="majorBidi" w:eastAsia="SimSun" w:hAnsiTheme="majorBidi" w:cstheme="majorBidi"/>
          <w:sz w:val="28"/>
          <w:szCs w:val="28"/>
        </w:rPr>
        <w:t xml:space="preserve">. </w:t>
      </w:r>
      <w:r w:rsidR="001573B3" w:rsidRPr="00E17DEC">
        <w:rPr>
          <w:rFonts w:asciiTheme="majorBidi" w:eastAsia="SimSun" w:hAnsiTheme="majorBidi" w:cstheme="majorBidi"/>
          <w:sz w:val="28"/>
          <w:szCs w:val="28"/>
        </w:rPr>
        <w:t>In recent years, an increasing number of countries in Western and Central Europe have reported that more than 10 per cent of opioid users who enter treatment do so for problems related to opioids other than heroin.</w:t>
      </w:r>
      <w:r w:rsidR="00790427" w:rsidRPr="00E17DEC" w:rsidDel="00790427">
        <w:rPr>
          <w:rFonts w:asciiTheme="majorBidi" w:eastAsia="SimSun" w:hAnsiTheme="majorBidi" w:cstheme="majorBidi"/>
          <w:sz w:val="28"/>
          <w:szCs w:val="28"/>
        </w:rPr>
        <w:t xml:space="preserve"> </w:t>
      </w:r>
    </w:p>
    <w:p w14:paraId="2424CCF1" w14:textId="2DAB31F7" w:rsidR="0043585B" w:rsidRPr="00A219B9" w:rsidRDefault="00A43183" w:rsidP="00F563D0">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Data on dismantled facilities manufacturing “</w:t>
      </w:r>
      <w:r w:rsidRPr="00A219B9">
        <w:rPr>
          <w:rFonts w:asciiTheme="majorBidi" w:eastAsia="SimSun" w:hAnsiTheme="majorBidi" w:cstheme="majorBidi"/>
          <w:b/>
          <w:bCs/>
          <w:sz w:val="28"/>
          <w:szCs w:val="28"/>
        </w:rPr>
        <w:t>ecstasy</w:t>
      </w:r>
      <w:r w:rsidRPr="00A219B9">
        <w:rPr>
          <w:rFonts w:asciiTheme="majorBidi" w:eastAsia="SimSun" w:hAnsiTheme="majorBidi" w:cstheme="majorBidi"/>
          <w:sz w:val="28"/>
          <w:szCs w:val="28"/>
        </w:rPr>
        <w:t>”, together with seizure statistics, suggest that Western and Central Europe has remained an international hub for the manufacture and trafficking of “ecstasy”</w:t>
      </w:r>
      <w:r w:rsidR="00875FBF">
        <w:rPr>
          <w:rFonts w:asciiTheme="majorBidi" w:eastAsia="SimSun" w:hAnsiTheme="majorBidi" w:cstheme="majorBidi"/>
          <w:sz w:val="28"/>
          <w:szCs w:val="28"/>
        </w:rPr>
        <w:t>.</w:t>
      </w:r>
    </w:p>
    <w:p w14:paraId="7E1B8B80" w14:textId="2F908121" w:rsidR="00824033" w:rsidRPr="00A219B9" w:rsidRDefault="004637C6" w:rsidP="007240E1">
      <w:pPr>
        <w:pStyle w:val="ListParagraph"/>
        <w:numPr>
          <w:ilvl w:val="0"/>
          <w:numId w:val="1"/>
        </w:numPr>
        <w:spacing w:after="240" w:line="360" w:lineRule="auto"/>
        <w:ind w:left="714" w:hanging="357"/>
        <w:jc w:val="both"/>
        <w:rPr>
          <w:rFonts w:asciiTheme="majorBidi" w:eastAsia="SimSun" w:hAnsiTheme="majorBidi" w:cstheme="majorBidi"/>
          <w:sz w:val="28"/>
          <w:szCs w:val="28"/>
        </w:rPr>
      </w:pPr>
      <w:r w:rsidRPr="00A219B9">
        <w:rPr>
          <w:rFonts w:asciiTheme="majorBidi" w:eastAsia="SimSun" w:hAnsiTheme="majorBidi" w:cstheme="majorBidi"/>
          <w:sz w:val="28"/>
          <w:szCs w:val="28"/>
        </w:rPr>
        <w:t xml:space="preserve">Eastern Europe remains the region most affected by </w:t>
      </w:r>
      <w:r w:rsidRPr="00A219B9">
        <w:rPr>
          <w:rFonts w:asciiTheme="majorBidi" w:eastAsia="SimSun" w:hAnsiTheme="majorBidi" w:cstheme="majorBidi"/>
          <w:b/>
          <w:bCs/>
          <w:sz w:val="28"/>
          <w:szCs w:val="28"/>
        </w:rPr>
        <w:t>injecting drug use and HIV</w:t>
      </w:r>
      <w:r w:rsidRPr="00A219B9">
        <w:rPr>
          <w:rFonts w:asciiTheme="majorBidi" w:eastAsia="SimSun" w:hAnsiTheme="majorBidi" w:cstheme="majorBidi"/>
          <w:sz w:val="28"/>
          <w:szCs w:val="28"/>
        </w:rPr>
        <w:t xml:space="preserve"> among people who inject drugs. </w:t>
      </w:r>
      <w:bookmarkStart w:id="0" w:name="_GoBack"/>
      <w:bookmarkEnd w:id="0"/>
      <w:r w:rsidRPr="00A219B9">
        <w:rPr>
          <w:rFonts w:asciiTheme="majorBidi" w:eastAsia="SimSun" w:hAnsiTheme="majorBidi" w:cstheme="majorBidi"/>
          <w:sz w:val="28"/>
          <w:szCs w:val="28"/>
        </w:rPr>
        <w:t>The region has the highest prevalence of injecting drug use and the second highest prevalence of HIV among people who inject drugs</w:t>
      </w:r>
      <w:r w:rsidR="00951065">
        <w:rPr>
          <w:rFonts w:asciiTheme="majorBidi" w:eastAsia="SimSun" w:hAnsiTheme="majorBidi" w:cstheme="majorBidi"/>
          <w:sz w:val="28"/>
          <w:szCs w:val="28"/>
        </w:rPr>
        <w:t>.</w:t>
      </w:r>
    </w:p>
    <w:p w14:paraId="01C3A16B" w14:textId="40287648" w:rsidR="0043585B" w:rsidRDefault="00875FBF" w:rsidP="007240E1">
      <w:pPr>
        <w:pStyle w:val="ListParagraph"/>
        <w:numPr>
          <w:ilvl w:val="0"/>
          <w:numId w:val="1"/>
        </w:numPr>
        <w:spacing w:after="240" w:line="360" w:lineRule="auto"/>
        <w:ind w:left="714" w:hanging="357"/>
        <w:jc w:val="both"/>
        <w:rPr>
          <w:rFonts w:asciiTheme="majorBidi" w:eastAsia="SimSun" w:hAnsiTheme="majorBidi" w:cstheme="majorBidi"/>
          <w:sz w:val="28"/>
          <w:szCs w:val="28"/>
        </w:rPr>
      </w:pPr>
      <w:r w:rsidRPr="00F563D0">
        <w:rPr>
          <w:rFonts w:asciiTheme="majorBidi" w:eastAsia="SimSun" w:hAnsiTheme="majorBidi" w:cstheme="majorBidi"/>
          <w:sz w:val="28"/>
          <w:szCs w:val="28"/>
        </w:rPr>
        <w:t>In</w:t>
      </w:r>
      <w:r w:rsidR="00DB5245">
        <w:rPr>
          <w:rFonts w:asciiTheme="majorBidi" w:eastAsia="SimSun" w:hAnsiTheme="majorBidi" w:cstheme="majorBidi"/>
          <w:sz w:val="28"/>
          <w:szCs w:val="28"/>
        </w:rPr>
        <w:t xml:space="preserve"> contrast to some other regions, </w:t>
      </w:r>
      <w:r w:rsidR="00DB5245" w:rsidRPr="00F563D0">
        <w:rPr>
          <w:rFonts w:asciiTheme="majorBidi" w:eastAsia="SimSun" w:hAnsiTheme="majorBidi" w:cstheme="majorBidi"/>
          <w:b/>
          <w:bCs/>
          <w:sz w:val="28"/>
          <w:szCs w:val="28"/>
        </w:rPr>
        <w:t>cannabis</w:t>
      </w:r>
      <w:r w:rsidR="00DB5245">
        <w:rPr>
          <w:rFonts w:asciiTheme="majorBidi" w:eastAsia="SimSun" w:hAnsiTheme="majorBidi" w:cstheme="majorBidi"/>
          <w:sz w:val="28"/>
          <w:szCs w:val="28"/>
        </w:rPr>
        <w:t xml:space="preserve"> </w:t>
      </w:r>
      <w:r w:rsidR="00823F5A" w:rsidRPr="00A219B9">
        <w:rPr>
          <w:rFonts w:asciiTheme="majorBidi" w:eastAsia="SimSun" w:hAnsiTheme="majorBidi" w:cstheme="majorBidi"/>
          <w:sz w:val="28"/>
          <w:szCs w:val="28"/>
        </w:rPr>
        <w:t xml:space="preserve">use in the European Union has remained </w:t>
      </w:r>
      <w:r w:rsidR="0044743D">
        <w:rPr>
          <w:rFonts w:asciiTheme="majorBidi" w:eastAsia="SimSun" w:hAnsiTheme="majorBidi" w:cstheme="majorBidi"/>
          <w:sz w:val="28"/>
          <w:szCs w:val="28"/>
        </w:rPr>
        <w:t xml:space="preserve">largely </w:t>
      </w:r>
      <w:r w:rsidR="00823F5A" w:rsidRPr="00A219B9">
        <w:rPr>
          <w:rFonts w:asciiTheme="majorBidi" w:eastAsia="SimSun" w:hAnsiTheme="majorBidi" w:cstheme="majorBidi"/>
          <w:sz w:val="28"/>
          <w:szCs w:val="28"/>
        </w:rPr>
        <w:t>stable</w:t>
      </w:r>
      <w:r>
        <w:rPr>
          <w:rFonts w:asciiTheme="majorBidi" w:eastAsia="SimSun" w:hAnsiTheme="majorBidi" w:cstheme="majorBidi"/>
          <w:sz w:val="28"/>
          <w:szCs w:val="28"/>
        </w:rPr>
        <w:t>.</w:t>
      </w:r>
      <w:r w:rsidR="00823F5A" w:rsidRPr="00A219B9">
        <w:rPr>
          <w:rFonts w:asciiTheme="majorBidi" w:eastAsia="SimSun" w:hAnsiTheme="majorBidi" w:cstheme="majorBidi"/>
          <w:sz w:val="28"/>
          <w:szCs w:val="28"/>
        </w:rPr>
        <w:t xml:space="preserve"> </w:t>
      </w:r>
    </w:p>
    <w:p w14:paraId="2B735FC2" w14:textId="77777777" w:rsidR="0043585B" w:rsidRPr="00A219B9" w:rsidRDefault="0043585B" w:rsidP="0043585B">
      <w:pPr>
        <w:spacing w:after="240" w:line="360" w:lineRule="auto"/>
        <w:jc w:val="both"/>
        <w:rPr>
          <w:rFonts w:asciiTheme="majorBidi" w:eastAsia="SimSun" w:hAnsiTheme="majorBidi" w:cstheme="majorBidi"/>
          <w:b/>
          <w:bCs/>
          <w:sz w:val="28"/>
          <w:szCs w:val="28"/>
          <w:u w:val="single"/>
        </w:rPr>
      </w:pPr>
      <w:r w:rsidRPr="00A219B9">
        <w:rPr>
          <w:rFonts w:asciiTheme="majorBidi" w:eastAsia="SimSun" w:hAnsiTheme="majorBidi" w:cstheme="majorBidi"/>
          <w:b/>
          <w:bCs/>
          <w:sz w:val="28"/>
          <w:szCs w:val="28"/>
          <w:u w:val="single"/>
        </w:rPr>
        <w:t>Oceania</w:t>
      </w:r>
    </w:p>
    <w:p w14:paraId="042D5AA4" w14:textId="3B6E215F" w:rsidR="00AE2F4E" w:rsidRPr="00A219B9" w:rsidRDefault="00AE2F4E" w:rsidP="00AE2F4E">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The latest household survey in Australia in 2016 confirmed a lo</w:t>
      </w:r>
      <w:r w:rsidR="00A219B9">
        <w:rPr>
          <w:rFonts w:asciiTheme="majorBidi" w:eastAsia="SimSun" w:hAnsiTheme="majorBidi" w:cstheme="majorBidi"/>
          <w:sz w:val="28"/>
          <w:szCs w:val="28"/>
        </w:rPr>
        <w:t>ng-term upward trend</w:t>
      </w:r>
      <w:r w:rsidRPr="00A219B9">
        <w:rPr>
          <w:rFonts w:asciiTheme="majorBidi" w:eastAsia="SimSun" w:hAnsiTheme="majorBidi" w:cstheme="majorBidi"/>
          <w:sz w:val="28"/>
          <w:szCs w:val="28"/>
        </w:rPr>
        <w:t xml:space="preserve"> in </w:t>
      </w:r>
      <w:r w:rsidR="00CD1218" w:rsidRPr="00A219B9">
        <w:rPr>
          <w:rFonts w:asciiTheme="majorBidi" w:eastAsia="SimSun" w:hAnsiTheme="majorBidi" w:cstheme="majorBidi"/>
          <w:b/>
          <w:bCs/>
          <w:sz w:val="28"/>
          <w:szCs w:val="28"/>
        </w:rPr>
        <w:t>cocaine</w:t>
      </w:r>
      <w:r w:rsidR="00CD1218" w:rsidRPr="00A219B9">
        <w:rPr>
          <w:rFonts w:asciiTheme="majorBidi" w:eastAsia="SimSun" w:hAnsiTheme="majorBidi" w:cstheme="majorBidi"/>
          <w:sz w:val="28"/>
          <w:szCs w:val="28"/>
        </w:rPr>
        <w:t xml:space="preserve"> use in Oceania</w:t>
      </w:r>
      <w:r w:rsidR="00B5348F">
        <w:rPr>
          <w:rFonts w:asciiTheme="majorBidi" w:eastAsia="SimSun" w:hAnsiTheme="majorBidi" w:cstheme="majorBidi"/>
          <w:sz w:val="28"/>
          <w:szCs w:val="28"/>
        </w:rPr>
        <w:t xml:space="preserve"> and other indicators suggest that this trend also continued in subsequent years</w:t>
      </w:r>
      <w:r w:rsidR="00CD1218" w:rsidRPr="00A219B9">
        <w:rPr>
          <w:rFonts w:asciiTheme="majorBidi" w:eastAsia="SimSun" w:hAnsiTheme="majorBidi" w:cstheme="majorBidi"/>
          <w:sz w:val="28"/>
          <w:szCs w:val="28"/>
        </w:rPr>
        <w:t>.</w:t>
      </w:r>
      <w:r w:rsidR="00B5348F">
        <w:rPr>
          <w:rFonts w:asciiTheme="majorBidi" w:eastAsia="SimSun" w:hAnsiTheme="majorBidi" w:cstheme="majorBidi"/>
          <w:sz w:val="28"/>
          <w:szCs w:val="28"/>
        </w:rPr>
        <w:t xml:space="preserve"> Nonetheless, cocaine </w:t>
      </w:r>
      <w:proofErr w:type="gramStart"/>
      <w:r w:rsidR="00B5348F">
        <w:rPr>
          <w:rFonts w:asciiTheme="majorBidi" w:eastAsia="SimSun" w:hAnsiTheme="majorBidi" w:cstheme="majorBidi"/>
          <w:sz w:val="28"/>
          <w:szCs w:val="28"/>
        </w:rPr>
        <w:t>consumption  remain</w:t>
      </w:r>
      <w:r w:rsidR="002862D2">
        <w:rPr>
          <w:rFonts w:asciiTheme="majorBidi" w:eastAsia="SimSun" w:hAnsiTheme="majorBidi" w:cstheme="majorBidi"/>
          <w:sz w:val="28"/>
          <w:szCs w:val="28"/>
        </w:rPr>
        <w:t>s</w:t>
      </w:r>
      <w:proofErr w:type="gramEnd"/>
      <w:r w:rsidR="00B5348F">
        <w:rPr>
          <w:rFonts w:asciiTheme="majorBidi" w:eastAsia="SimSun" w:hAnsiTheme="majorBidi" w:cstheme="majorBidi"/>
          <w:sz w:val="28"/>
          <w:szCs w:val="28"/>
        </w:rPr>
        <w:t xml:space="preserve"> low in Oceania</w:t>
      </w:r>
      <w:r w:rsidR="00875FBF">
        <w:rPr>
          <w:rFonts w:asciiTheme="majorBidi" w:eastAsia="SimSun" w:hAnsiTheme="majorBidi" w:cstheme="majorBidi"/>
          <w:sz w:val="28"/>
          <w:szCs w:val="28"/>
        </w:rPr>
        <w:t>.</w:t>
      </w:r>
    </w:p>
    <w:p w14:paraId="5AFAEBCA" w14:textId="4909E3B3" w:rsidR="00764D56" w:rsidRDefault="003D24AE" w:rsidP="00F563D0">
      <w:pPr>
        <w:pStyle w:val="ListParagraph"/>
        <w:numPr>
          <w:ilvl w:val="0"/>
          <w:numId w:val="1"/>
        </w:numPr>
        <w:spacing w:after="240" w:line="360" w:lineRule="auto"/>
        <w:jc w:val="both"/>
        <w:rPr>
          <w:rFonts w:asciiTheme="majorBidi" w:eastAsia="SimSun" w:hAnsiTheme="majorBidi" w:cstheme="majorBidi"/>
          <w:sz w:val="28"/>
          <w:szCs w:val="28"/>
        </w:rPr>
      </w:pPr>
      <w:r w:rsidRPr="00A219B9">
        <w:rPr>
          <w:rFonts w:asciiTheme="majorBidi" w:eastAsia="SimSun" w:hAnsiTheme="majorBidi" w:cstheme="majorBidi"/>
          <w:sz w:val="28"/>
          <w:szCs w:val="28"/>
        </w:rPr>
        <w:t xml:space="preserve">The use of </w:t>
      </w:r>
      <w:r w:rsidRPr="00A219B9">
        <w:rPr>
          <w:rFonts w:asciiTheme="majorBidi" w:eastAsia="SimSun" w:hAnsiTheme="majorBidi" w:cstheme="majorBidi"/>
          <w:b/>
          <w:bCs/>
          <w:sz w:val="28"/>
          <w:szCs w:val="28"/>
        </w:rPr>
        <w:t>methamphetamine</w:t>
      </w:r>
      <w:r w:rsidRPr="00A219B9">
        <w:rPr>
          <w:rFonts w:asciiTheme="majorBidi" w:eastAsia="SimSun" w:hAnsiTheme="majorBidi" w:cstheme="majorBidi"/>
          <w:sz w:val="28"/>
          <w:szCs w:val="28"/>
        </w:rPr>
        <w:t xml:space="preserve">, particularly in its crystalline form, coupled with seizures of large </w:t>
      </w:r>
      <w:proofErr w:type="spellStart"/>
      <w:r w:rsidRPr="00A219B9">
        <w:rPr>
          <w:rFonts w:asciiTheme="majorBidi" w:eastAsia="SimSun" w:hAnsiTheme="majorBidi" w:cstheme="majorBidi"/>
          <w:sz w:val="28"/>
          <w:szCs w:val="28"/>
        </w:rPr>
        <w:t>consigments</w:t>
      </w:r>
      <w:proofErr w:type="spellEnd"/>
      <w:r w:rsidRPr="00A219B9">
        <w:rPr>
          <w:rFonts w:asciiTheme="majorBidi" w:eastAsia="SimSun" w:hAnsiTheme="majorBidi" w:cstheme="majorBidi"/>
          <w:sz w:val="28"/>
          <w:szCs w:val="28"/>
        </w:rPr>
        <w:t xml:space="preserve"> of the drug, continues to be a public health concern, particularly in Australia and New Zealand. </w:t>
      </w:r>
      <w:r w:rsidR="00764D56">
        <w:rPr>
          <w:rFonts w:asciiTheme="majorBidi" w:eastAsia="SimSun" w:hAnsiTheme="majorBidi" w:cstheme="majorBidi"/>
          <w:sz w:val="28"/>
          <w:szCs w:val="28"/>
        </w:rPr>
        <w:t xml:space="preserve"> </w:t>
      </w:r>
      <w:r w:rsidR="009C2EB0">
        <w:rPr>
          <w:rFonts w:asciiTheme="majorBidi" w:eastAsia="SimSun" w:hAnsiTheme="majorBidi" w:cstheme="majorBidi"/>
          <w:sz w:val="28"/>
          <w:szCs w:val="28"/>
        </w:rPr>
        <w:t xml:space="preserve">The proportion of methamphetamine users reporting crystal methamphetamine (ice) has increased since 2013. </w:t>
      </w:r>
    </w:p>
    <w:p w14:paraId="67843837" w14:textId="72394D00" w:rsidR="00B5348F" w:rsidRDefault="004D60AD" w:rsidP="00B5348F">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Despite a decline, h</w:t>
      </w:r>
      <w:r w:rsidR="00B5348F" w:rsidRPr="00A219B9">
        <w:rPr>
          <w:rFonts w:asciiTheme="majorBidi" w:eastAsia="SimSun" w:hAnsiTheme="majorBidi" w:cstheme="majorBidi"/>
          <w:sz w:val="28"/>
          <w:szCs w:val="28"/>
        </w:rPr>
        <w:t>igh levels of “</w:t>
      </w:r>
      <w:r w:rsidR="00B5348F" w:rsidRPr="00A219B9">
        <w:rPr>
          <w:rFonts w:asciiTheme="majorBidi" w:eastAsia="SimSun" w:hAnsiTheme="majorBidi" w:cstheme="majorBidi"/>
          <w:b/>
          <w:bCs/>
          <w:sz w:val="28"/>
          <w:szCs w:val="28"/>
        </w:rPr>
        <w:t>ecstasy</w:t>
      </w:r>
      <w:r w:rsidR="00B5348F" w:rsidRPr="00A219B9">
        <w:rPr>
          <w:rFonts w:asciiTheme="majorBidi" w:eastAsia="SimSun" w:hAnsiTheme="majorBidi" w:cstheme="majorBidi"/>
          <w:sz w:val="28"/>
          <w:szCs w:val="28"/>
        </w:rPr>
        <w:t xml:space="preserve">” use continue to be reported in </w:t>
      </w:r>
      <w:proofErr w:type="gramStart"/>
      <w:r w:rsidR="00B5348F" w:rsidRPr="00A219B9">
        <w:rPr>
          <w:rFonts w:asciiTheme="majorBidi" w:eastAsia="SimSun" w:hAnsiTheme="majorBidi" w:cstheme="majorBidi"/>
          <w:sz w:val="28"/>
          <w:szCs w:val="28"/>
        </w:rPr>
        <w:t>Oceania, and</w:t>
      </w:r>
      <w:proofErr w:type="gramEnd"/>
      <w:r w:rsidR="00B5348F" w:rsidRPr="00A219B9">
        <w:rPr>
          <w:rFonts w:asciiTheme="majorBidi" w:eastAsia="SimSun" w:hAnsiTheme="majorBidi" w:cstheme="majorBidi"/>
          <w:sz w:val="28"/>
          <w:szCs w:val="28"/>
        </w:rPr>
        <w:t xml:space="preserve"> estimated past-year prevalence rates for “ecstasy” use in the region are among the highest in the world. </w:t>
      </w:r>
      <w:r w:rsidR="00D30D09">
        <w:rPr>
          <w:rFonts w:asciiTheme="majorBidi" w:eastAsia="SimSun" w:hAnsiTheme="majorBidi" w:cstheme="majorBidi"/>
          <w:sz w:val="28"/>
          <w:szCs w:val="28"/>
        </w:rPr>
        <w:t>In recent years, authorities also noted the emergence of crystal ecstasy</w:t>
      </w:r>
      <w:r w:rsidR="005A6A74">
        <w:rPr>
          <w:rFonts w:asciiTheme="majorBidi" w:eastAsia="SimSun" w:hAnsiTheme="majorBidi" w:cstheme="majorBidi"/>
          <w:sz w:val="28"/>
          <w:szCs w:val="28"/>
        </w:rPr>
        <w:t>.</w:t>
      </w:r>
    </w:p>
    <w:p w14:paraId="566D94FC" w14:textId="601B36EA" w:rsidR="008E609A" w:rsidRDefault="008E609A" w:rsidP="00B5348F">
      <w:pPr>
        <w:pStyle w:val="ListParagraph"/>
        <w:numPr>
          <w:ilvl w:val="0"/>
          <w:numId w:val="1"/>
        </w:numPr>
        <w:spacing w:after="240" w:line="360" w:lineRule="auto"/>
        <w:jc w:val="both"/>
        <w:rPr>
          <w:rFonts w:asciiTheme="majorBidi" w:eastAsia="SimSun" w:hAnsiTheme="majorBidi" w:cstheme="majorBidi"/>
          <w:sz w:val="28"/>
          <w:szCs w:val="28"/>
        </w:rPr>
      </w:pPr>
      <w:r>
        <w:rPr>
          <w:rFonts w:asciiTheme="majorBidi" w:eastAsia="SimSun" w:hAnsiTheme="majorBidi" w:cstheme="majorBidi"/>
          <w:sz w:val="28"/>
          <w:szCs w:val="28"/>
        </w:rPr>
        <w:t xml:space="preserve">No significant changes have been reported regarding the use of </w:t>
      </w:r>
      <w:r w:rsidRPr="008E609A">
        <w:rPr>
          <w:rFonts w:asciiTheme="majorBidi" w:eastAsia="SimSun" w:hAnsiTheme="majorBidi" w:cstheme="majorBidi"/>
          <w:b/>
          <w:bCs/>
          <w:sz w:val="28"/>
          <w:szCs w:val="28"/>
        </w:rPr>
        <w:t xml:space="preserve">opiates </w:t>
      </w:r>
      <w:r>
        <w:rPr>
          <w:rFonts w:asciiTheme="majorBidi" w:eastAsia="SimSun" w:hAnsiTheme="majorBidi" w:cstheme="majorBidi"/>
          <w:sz w:val="28"/>
          <w:szCs w:val="28"/>
        </w:rPr>
        <w:t>in Australia</w:t>
      </w:r>
      <w:r w:rsidR="00381C06">
        <w:rPr>
          <w:rFonts w:asciiTheme="majorBidi" w:eastAsia="SimSun" w:hAnsiTheme="majorBidi" w:cstheme="majorBidi"/>
          <w:sz w:val="28"/>
          <w:szCs w:val="28"/>
        </w:rPr>
        <w:t xml:space="preserve">, which accounts for the majority of </w:t>
      </w:r>
      <w:r w:rsidR="00AF5528">
        <w:rPr>
          <w:rFonts w:asciiTheme="majorBidi" w:eastAsia="SimSun" w:hAnsiTheme="majorBidi" w:cstheme="majorBidi"/>
          <w:sz w:val="28"/>
          <w:szCs w:val="28"/>
        </w:rPr>
        <w:t>opiate</w:t>
      </w:r>
      <w:r w:rsidR="00381C06">
        <w:rPr>
          <w:rFonts w:asciiTheme="majorBidi" w:eastAsia="SimSun" w:hAnsiTheme="majorBidi" w:cstheme="majorBidi"/>
          <w:sz w:val="28"/>
          <w:szCs w:val="28"/>
        </w:rPr>
        <w:t xml:space="preserve"> users in Oceania,</w:t>
      </w:r>
      <w:r>
        <w:rPr>
          <w:rFonts w:asciiTheme="majorBidi" w:eastAsia="SimSun" w:hAnsiTheme="majorBidi" w:cstheme="majorBidi"/>
          <w:sz w:val="28"/>
          <w:szCs w:val="28"/>
        </w:rPr>
        <w:t xml:space="preserve"> </w:t>
      </w:r>
      <w:proofErr w:type="gramStart"/>
      <w:r>
        <w:rPr>
          <w:rFonts w:asciiTheme="majorBidi" w:eastAsia="SimSun" w:hAnsiTheme="majorBidi" w:cstheme="majorBidi"/>
          <w:sz w:val="28"/>
          <w:szCs w:val="28"/>
        </w:rPr>
        <w:t>in  recent</w:t>
      </w:r>
      <w:proofErr w:type="gramEnd"/>
      <w:r>
        <w:rPr>
          <w:rFonts w:asciiTheme="majorBidi" w:eastAsia="SimSun" w:hAnsiTheme="majorBidi" w:cstheme="majorBidi"/>
          <w:sz w:val="28"/>
          <w:szCs w:val="28"/>
        </w:rPr>
        <w:t xml:space="preserve"> years.  </w:t>
      </w:r>
      <w:r w:rsidR="00991A56">
        <w:rPr>
          <w:rFonts w:asciiTheme="majorBidi" w:eastAsia="SimSun" w:hAnsiTheme="majorBidi" w:cstheme="majorBidi"/>
          <w:sz w:val="28"/>
          <w:szCs w:val="28"/>
        </w:rPr>
        <w:t xml:space="preserve"> </w:t>
      </w:r>
      <w:r>
        <w:rPr>
          <w:rFonts w:asciiTheme="majorBidi" w:eastAsia="SimSun" w:hAnsiTheme="majorBidi" w:cstheme="majorBidi"/>
          <w:sz w:val="28"/>
          <w:szCs w:val="28"/>
        </w:rPr>
        <w:t xml:space="preserve">  </w:t>
      </w:r>
    </w:p>
    <w:p w14:paraId="44F95CD1" w14:textId="77777777" w:rsidR="00764D56" w:rsidRPr="00A219B9" w:rsidRDefault="00764D56" w:rsidP="005A6A74">
      <w:pPr>
        <w:pStyle w:val="ListParagraph"/>
        <w:spacing w:after="240" w:line="360" w:lineRule="auto"/>
        <w:jc w:val="both"/>
        <w:rPr>
          <w:rFonts w:asciiTheme="majorBidi" w:eastAsia="SimSun" w:hAnsiTheme="majorBidi" w:cstheme="majorBidi"/>
          <w:sz w:val="28"/>
          <w:szCs w:val="28"/>
        </w:rPr>
      </w:pPr>
    </w:p>
    <w:p w14:paraId="2D6A8C87" w14:textId="77777777" w:rsidR="00B5348F" w:rsidRPr="00A219B9" w:rsidRDefault="00B5348F" w:rsidP="00B5348F">
      <w:pPr>
        <w:pStyle w:val="ListParagraph"/>
        <w:spacing w:after="240" w:line="360" w:lineRule="auto"/>
        <w:jc w:val="both"/>
        <w:rPr>
          <w:rFonts w:asciiTheme="majorBidi" w:eastAsia="SimSun" w:hAnsiTheme="majorBidi" w:cstheme="majorBidi"/>
          <w:sz w:val="28"/>
          <w:szCs w:val="28"/>
        </w:rPr>
      </w:pPr>
    </w:p>
    <w:sectPr w:rsidR="00B5348F" w:rsidRPr="00A219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5420" w14:textId="77777777" w:rsidR="003E3B96" w:rsidRDefault="003E3B96" w:rsidP="001575F3">
      <w:pPr>
        <w:spacing w:after="0" w:line="240" w:lineRule="auto"/>
      </w:pPr>
      <w:r>
        <w:separator/>
      </w:r>
    </w:p>
  </w:endnote>
  <w:endnote w:type="continuationSeparator" w:id="0">
    <w:p w14:paraId="1606E828" w14:textId="77777777" w:rsidR="003E3B96" w:rsidRDefault="003E3B96" w:rsidP="0015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GaramondPro-Regular">
    <w:altName w:val="Yu Gothic"/>
    <w:panose1 w:val="00000000000000000000"/>
    <w:charset w:val="80"/>
    <w:family w:val="roman"/>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FE9CC" w14:textId="77777777" w:rsidR="003E3B96" w:rsidRDefault="003E3B96" w:rsidP="001575F3">
      <w:pPr>
        <w:spacing w:after="0" w:line="240" w:lineRule="auto"/>
      </w:pPr>
      <w:r>
        <w:separator/>
      </w:r>
    </w:p>
  </w:footnote>
  <w:footnote w:type="continuationSeparator" w:id="0">
    <w:p w14:paraId="2655DA3C" w14:textId="77777777" w:rsidR="003E3B96" w:rsidRDefault="003E3B96" w:rsidP="00157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688263"/>
      <w:docPartObj>
        <w:docPartGallery w:val="Page Numbers (Top of Page)"/>
        <w:docPartUnique/>
      </w:docPartObj>
    </w:sdtPr>
    <w:sdtEndPr>
      <w:rPr>
        <w:noProof/>
      </w:rPr>
    </w:sdtEndPr>
    <w:sdtContent>
      <w:p w14:paraId="333D18CE" w14:textId="77777777" w:rsidR="0094268F" w:rsidRDefault="0094268F">
        <w:pPr>
          <w:pStyle w:val="Header"/>
          <w:jc w:val="right"/>
        </w:pPr>
        <w:r>
          <w:fldChar w:fldCharType="begin"/>
        </w:r>
        <w:r>
          <w:instrText xml:space="preserve"> PAGE   \* MERGEFORMAT </w:instrText>
        </w:r>
        <w:r>
          <w:fldChar w:fldCharType="separate"/>
        </w:r>
        <w:r w:rsidR="00BE6735">
          <w:rPr>
            <w:noProof/>
          </w:rPr>
          <w:t>6</w:t>
        </w:r>
        <w:r>
          <w:rPr>
            <w:noProof/>
          </w:rPr>
          <w:fldChar w:fldCharType="end"/>
        </w:r>
      </w:p>
    </w:sdtContent>
  </w:sdt>
  <w:p w14:paraId="49ED6F8D" w14:textId="77777777" w:rsidR="0094268F" w:rsidRPr="00A219B9" w:rsidRDefault="0094268F" w:rsidP="0094268F">
    <w:pPr>
      <w:spacing w:after="0" w:line="360" w:lineRule="auto"/>
      <w:jc w:val="center"/>
      <w:rPr>
        <w:rFonts w:asciiTheme="majorBidi" w:eastAsia="SimSun" w:hAnsiTheme="majorBidi" w:cstheme="majorBidi"/>
        <w:b/>
        <w:bCs/>
        <w:sz w:val="28"/>
        <w:szCs w:val="28"/>
      </w:rPr>
    </w:pPr>
    <w:r w:rsidRPr="00A219B9">
      <w:rPr>
        <w:rFonts w:asciiTheme="majorBidi" w:eastAsia="SimSun" w:hAnsiTheme="majorBidi" w:cstheme="majorBidi"/>
        <w:b/>
        <w:bCs/>
        <w:sz w:val="28"/>
        <w:szCs w:val="28"/>
      </w:rPr>
      <w:t>World Drug Report 201</w:t>
    </w:r>
    <w:r w:rsidR="006D6979">
      <w:rPr>
        <w:rFonts w:asciiTheme="majorBidi" w:eastAsia="SimSun" w:hAnsiTheme="majorBidi" w:cstheme="majorBidi"/>
        <w:b/>
        <w:bCs/>
        <w:sz w:val="28"/>
        <w:szCs w:val="28"/>
      </w:rPr>
      <w:t>9</w:t>
    </w:r>
    <w:r w:rsidRPr="00A219B9">
      <w:rPr>
        <w:rFonts w:asciiTheme="majorBidi" w:eastAsia="SimSun" w:hAnsiTheme="majorBidi" w:cstheme="majorBidi"/>
        <w:b/>
        <w:bCs/>
        <w:sz w:val="28"/>
        <w:szCs w:val="28"/>
      </w:rPr>
      <w:t>, regional trends</w:t>
    </w:r>
  </w:p>
  <w:p w14:paraId="34DD5076" w14:textId="77777777" w:rsidR="0094268F" w:rsidRDefault="00942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63E28"/>
    <w:multiLevelType w:val="hybridMultilevel"/>
    <w:tmpl w:val="94AA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BC"/>
    <w:rsid w:val="00007439"/>
    <w:rsid w:val="000242A7"/>
    <w:rsid w:val="00045224"/>
    <w:rsid w:val="00047E88"/>
    <w:rsid w:val="00052A02"/>
    <w:rsid w:val="000533B9"/>
    <w:rsid w:val="000557DB"/>
    <w:rsid w:val="00060238"/>
    <w:rsid w:val="000666C9"/>
    <w:rsid w:val="000B00C5"/>
    <w:rsid w:val="000C1D32"/>
    <w:rsid w:val="000C45BB"/>
    <w:rsid w:val="000D1F90"/>
    <w:rsid w:val="000E731F"/>
    <w:rsid w:val="000F2D64"/>
    <w:rsid w:val="00116799"/>
    <w:rsid w:val="001233F9"/>
    <w:rsid w:val="00134123"/>
    <w:rsid w:val="00152C5F"/>
    <w:rsid w:val="00153DC9"/>
    <w:rsid w:val="001573B3"/>
    <w:rsid w:val="00157482"/>
    <w:rsid w:val="001575F3"/>
    <w:rsid w:val="001A6500"/>
    <w:rsid w:val="001D2FF3"/>
    <w:rsid w:val="001E48C2"/>
    <w:rsid w:val="002055B8"/>
    <w:rsid w:val="00262D8C"/>
    <w:rsid w:val="0026622A"/>
    <w:rsid w:val="00280912"/>
    <w:rsid w:val="002820A2"/>
    <w:rsid w:val="002835C7"/>
    <w:rsid w:val="002862D2"/>
    <w:rsid w:val="0029697A"/>
    <w:rsid w:val="002A5B07"/>
    <w:rsid w:val="002A697F"/>
    <w:rsid w:val="002D7F7B"/>
    <w:rsid w:val="002E1F5C"/>
    <w:rsid w:val="002E456A"/>
    <w:rsid w:val="002E4624"/>
    <w:rsid w:val="002F7B55"/>
    <w:rsid w:val="00330242"/>
    <w:rsid w:val="00331D3A"/>
    <w:rsid w:val="00336830"/>
    <w:rsid w:val="00340BCE"/>
    <w:rsid w:val="00342B54"/>
    <w:rsid w:val="00343F10"/>
    <w:rsid w:val="00372C84"/>
    <w:rsid w:val="00381C06"/>
    <w:rsid w:val="00382C3E"/>
    <w:rsid w:val="00385C2D"/>
    <w:rsid w:val="0039494F"/>
    <w:rsid w:val="003A7A62"/>
    <w:rsid w:val="003D24AE"/>
    <w:rsid w:val="003D31A5"/>
    <w:rsid w:val="003D5692"/>
    <w:rsid w:val="003D69B1"/>
    <w:rsid w:val="003E3B96"/>
    <w:rsid w:val="003E6609"/>
    <w:rsid w:val="003F371D"/>
    <w:rsid w:val="004040BC"/>
    <w:rsid w:val="00415BA5"/>
    <w:rsid w:val="00427CED"/>
    <w:rsid w:val="00431BE6"/>
    <w:rsid w:val="0043585B"/>
    <w:rsid w:val="0044743D"/>
    <w:rsid w:val="004637C6"/>
    <w:rsid w:val="00483E1D"/>
    <w:rsid w:val="0048434F"/>
    <w:rsid w:val="004B2C9C"/>
    <w:rsid w:val="004B43B5"/>
    <w:rsid w:val="004B5379"/>
    <w:rsid w:val="004D60AD"/>
    <w:rsid w:val="004F07F1"/>
    <w:rsid w:val="004F3E35"/>
    <w:rsid w:val="004F5914"/>
    <w:rsid w:val="005049B8"/>
    <w:rsid w:val="00554AA5"/>
    <w:rsid w:val="00557A31"/>
    <w:rsid w:val="00560EBA"/>
    <w:rsid w:val="005623B2"/>
    <w:rsid w:val="005744D6"/>
    <w:rsid w:val="00593F42"/>
    <w:rsid w:val="0059541E"/>
    <w:rsid w:val="005A6A74"/>
    <w:rsid w:val="00606B3E"/>
    <w:rsid w:val="006079A8"/>
    <w:rsid w:val="00614396"/>
    <w:rsid w:val="00616C60"/>
    <w:rsid w:val="00651048"/>
    <w:rsid w:val="00657CE8"/>
    <w:rsid w:val="00666ADE"/>
    <w:rsid w:val="00690419"/>
    <w:rsid w:val="00692B04"/>
    <w:rsid w:val="00696A79"/>
    <w:rsid w:val="006A7862"/>
    <w:rsid w:val="006B467A"/>
    <w:rsid w:val="006C2405"/>
    <w:rsid w:val="006D32DB"/>
    <w:rsid w:val="006D6979"/>
    <w:rsid w:val="006E4D2F"/>
    <w:rsid w:val="006F60A1"/>
    <w:rsid w:val="0071073F"/>
    <w:rsid w:val="007125DC"/>
    <w:rsid w:val="00715A64"/>
    <w:rsid w:val="00716AB9"/>
    <w:rsid w:val="00722CDB"/>
    <w:rsid w:val="00733F3A"/>
    <w:rsid w:val="00745BB7"/>
    <w:rsid w:val="007509DE"/>
    <w:rsid w:val="00764D56"/>
    <w:rsid w:val="00780CF6"/>
    <w:rsid w:val="0078358E"/>
    <w:rsid w:val="00790427"/>
    <w:rsid w:val="00792786"/>
    <w:rsid w:val="007A4E1A"/>
    <w:rsid w:val="007B6A6A"/>
    <w:rsid w:val="007C095B"/>
    <w:rsid w:val="007E301D"/>
    <w:rsid w:val="007E54E6"/>
    <w:rsid w:val="007E70DE"/>
    <w:rsid w:val="007E7704"/>
    <w:rsid w:val="008044F4"/>
    <w:rsid w:val="00822C8F"/>
    <w:rsid w:val="00823F5A"/>
    <w:rsid w:val="00824033"/>
    <w:rsid w:val="0084212E"/>
    <w:rsid w:val="00843E9F"/>
    <w:rsid w:val="00854F5B"/>
    <w:rsid w:val="00875FBF"/>
    <w:rsid w:val="00890673"/>
    <w:rsid w:val="00897C25"/>
    <w:rsid w:val="008A1DDA"/>
    <w:rsid w:val="008D7886"/>
    <w:rsid w:val="008E609A"/>
    <w:rsid w:val="008E70B3"/>
    <w:rsid w:val="00907C31"/>
    <w:rsid w:val="009302F2"/>
    <w:rsid w:val="00940337"/>
    <w:rsid w:val="0094268F"/>
    <w:rsid w:val="0094339C"/>
    <w:rsid w:val="00944B08"/>
    <w:rsid w:val="00951065"/>
    <w:rsid w:val="009822D6"/>
    <w:rsid w:val="00983FE0"/>
    <w:rsid w:val="00991A56"/>
    <w:rsid w:val="009C2EB0"/>
    <w:rsid w:val="009C417A"/>
    <w:rsid w:val="009D7710"/>
    <w:rsid w:val="009F5239"/>
    <w:rsid w:val="009F7576"/>
    <w:rsid w:val="00A049C5"/>
    <w:rsid w:val="00A11A48"/>
    <w:rsid w:val="00A17E0E"/>
    <w:rsid w:val="00A219B9"/>
    <w:rsid w:val="00A259CC"/>
    <w:rsid w:val="00A43183"/>
    <w:rsid w:val="00A46AD8"/>
    <w:rsid w:val="00A570BC"/>
    <w:rsid w:val="00A602D1"/>
    <w:rsid w:val="00A70024"/>
    <w:rsid w:val="00A82545"/>
    <w:rsid w:val="00AB337E"/>
    <w:rsid w:val="00AC4D67"/>
    <w:rsid w:val="00AE2F4E"/>
    <w:rsid w:val="00AF5528"/>
    <w:rsid w:val="00B25B83"/>
    <w:rsid w:val="00B53124"/>
    <w:rsid w:val="00B5348F"/>
    <w:rsid w:val="00B6177E"/>
    <w:rsid w:val="00B74490"/>
    <w:rsid w:val="00B76B90"/>
    <w:rsid w:val="00B8122E"/>
    <w:rsid w:val="00B83321"/>
    <w:rsid w:val="00B9170E"/>
    <w:rsid w:val="00BA4EB3"/>
    <w:rsid w:val="00BC30E5"/>
    <w:rsid w:val="00BD0305"/>
    <w:rsid w:val="00BE6735"/>
    <w:rsid w:val="00BF7F9D"/>
    <w:rsid w:val="00C11BCB"/>
    <w:rsid w:val="00C41B1F"/>
    <w:rsid w:val="00C54790"/>
    <w:rsid w:val="00C76466"/>
    <w:rsid w:val="00C77191"/>
    <w:rsid w:val="00C808EA"/>
    <w:rsid w:val="00C8228A"/>
    <w:rsid w:val="00CB539E"/>
    <w:rsid w:val="00CC092B"/>
    <w:rsid w:val="00CC5FD2"/>
    <w:rsid w:val="00CD1218"/>
    <w:rsid w:val="00CE5FAD"/>
    <w:rsid w:val="00CF27A9"/>
    <w:rsid w:val="00CF7C7B"/>
    <w:rsid w:val="00D11E1C"/>
    <w:rsid w:val="00D17FE0"/>
    <w:rsid w:val="00D223C5"/>
    <w:rsid w:val="00D30D09"/>
    <w:rsid w:val="00D37D9B"/>
    <w:rsid w:val="00D400A4"/>
    <w:rsid w:val="00D4044C"/>
    <w:rsid w:val="00D4119C"/>
    <w:rsid w:val="00D5347C"/>
    <w:rsid w:val="00D708BF"/>
    <w:rsid w:val="00D80090"/>
    <w:rsid w:val="00D83F53"/>
    <w:rsid w:val="00D96AB2"/>
    <w:rsid w:val="00DB5245"/>
    <w:rsid w:val="00DB6A79"/>
    <w:rsid w:val="00DB6D7F"/>
    <w:rsid w:val="00DD48F6"/>
    <w:rsid w:val="00DF542D"/>
    <w:rsid w:val="00E148BC"/>
    <w:rsid w:val="00E16DFD"/>
    <w:rsid w:val="00E17DEC"/>
    <w:rsid w:val="00E64CF6"/>
    <w:rsid w:val="00E70151"/>
    <w:rsid w:val="00E90E7A"/>
    <w:rsid w:val="00EA5458"/>
    <w:rsid w:val="00EB7004"/>
    <w:rsid w:val="00EC261B"/>
    <w:rsid w:val="00EE21F7"/>
    <w:rsid w:val="00EF4D38"/>
    <w:rsid w:val="00F10282"/>
    <w:rsid w:val="00F20EDF"/>
    <w:rsid w:val="00F25482"/>
    <w:rsid w:val="00F4532E"/>
    <w:rsid w:val="00F563D0"/>
    <w:rsid w:val="00F63988"/>
    <w:rsid w:val="00F66A40"/>
    <w:rsid w:val="00F73264"/>
    <w:rsid w:val="00F819DE"/>
    <w:rsid w:val="00F86F19"/>
    <w:rsid w:val="00FC0CC3"/>
    <w:rsid w:val="00FC3E1D"/>
    <w:rsid w:val="00FC7D1E"/>
    <w:rsid w:val="00FD23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846591"/>
  <w15:chartTrackingRefBased/>
  <w15:docId w15:val="{F881AAAD-B2E5-41C6-A8A6-88486510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5F3"/>
  </w:style>
  <w:style w:type="paragraph" w:styleId="Footer">
    <w:name w:val="footer"/>
    <w:basedOn w:val="Normal"/>
    <w:link w:val="FooterChar"/>
    <w:uiPriority w:val="99"/>
    <w:unhideWhenUsed/>
    <w:rsid w:val="00157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5F3"/>
  </w:style>
  <w:style w:type="paragraph" w:styleId="BodyText">
    <w:name w:val="Body Text"/>
    <w:basedOn w:val="Normal"/>
    <w:link w:val="BodyTextChar"/>
    <w:uiPriority w:val="1"/>
    <w:qFormat/>
    <w:rsid w:val="0059541E"/>
    <w:pPr>
      <w:widowControl w:val="0"/>
      <w:autoSpaceDE w:val="0"/>
      <w:autoSpaceDN w:val="0"/>
      <w:spacing w:after="0" w:line="240" w:lineRule="auto"/>
    </w:pPr>
    <w:rPr>
      <w:rFonts w:ascii="Book Antiqua" w:eastAsia="Book Antiqua" w:hAnsi="Book Antiqua" w:cs="Book Antiqua"/>
      <w:sz w:val="21"/>
      <w:szCs w:val="21"/>
      <w:lang w:eastAsia="en-GB" w:bidi="en-GB"/>
    </w:rPr>
  </w:style>
  <w:style w:type="character" w:customStyle="1" w:styleId="BodyTextChar">
    <w:name w:val="Body Text Char"/>
    <w:basedOn w:val="DefaultParagraphFont"/>
    <w:link w:val="BodyText"/>
    <w:uiPriority w:val="1"/>
    <w:rsid w:val="0059541E"/>
    <w:rPr>
      <w:rFonts w:ascii="Book Antiqua" w:eastAsia="Book Antiqua" w:hAnsi="Book Antiqua" w:cs="Book Antiqua"/>
      <w:sz w:val="21"/>
      <w:szCs w:val="21"/>
      <w:lang w:eastAsia="en-GB" w:bidi="en-GB"/>
    </w:rPr>
  </w:style>
  <w:style w:type="paragraph" w:styleId="ListParagraph">
    <w:name w:val="List Paragraph"/>
    <w:basedOn w:val="Normal"/>
    <w:uiPriority w:val="34"/>
    <w:qFormat/>
    <w:rsid w:val="0043585B"/>
    <w:pPr>
      <w:ind w:left="720"/>
      <w:contextualSpacing/>
    </w:pPr>
  </w:style>
  <w:style w:type="paragraph" w:styleId="BalloonText">
    <w:name w:val="Balloon Text"/>
    <w:basedOn w:val="Normal"/>
    <w:link w:val="BalloonTextChar"/>
    <w:uiPriority w:val="99"/>
    <w:semiHidden/>
    <w:unhideWhenUsed/>
    <w:rsid w:val="00B74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490"/>
    <w:rPr>
      <w:rFonts w:ascii="Segoe UI" w:hAnsi="Segoe UI" w:cs="Segoe UI"/>
      <w:sz w:val="18"/>
      <w:szCs w:val="18"/>
    </w:rPr>
  </w:style>
  <w:style w:type="character" w:styleId="CommentReference">
    <w:name w:val="annotation reference"/>
    <w:basedOn w:val="DefaultParagraphFont"/>
    <w:uiPriority w:val="99"/>
    <w:semiHidden/>
    <w:unhideWhenUsed/>
    <w:rsid w:val="00116799"/>
    <w:rPr>
      <w:sz w:val="16"/>
      <w:szCs w:val="16"/>
    </w:rPr>
  </w:style>
  <w:style w:type="paragraph" w:styleId="CommentText">
    <w:name w:val="annotation text"/>
    <w:basedOn w:val="Normal"/>
    <w:link w:val="CommentTextChar"/>
    <w:uiPriority w:val="99"/>
    <w:semiHidden/>
    <w:unhideWhenUsed/>
    <w:rsid w:val="00116799"/>
    <w:pPr>
      <w:spacing w:line="240" w:lineRule="auto"/>
    </w:pPr>
    <w:rPr>
      <w:sz w:val="20"/>
      <w:szCs w:val="20"/>
    </w:rPr>
  </w:style>
  <w:style w:type="character" w:customStyle="1" w:styleId="CommentTextChar">
    <w:name w:val="Comment Text Char"/>
    <w:basedOn w:val="DefaultParagraphFont"/>
    <w:link w:val="CommentText"/>
    <w:uiPriority w:val="99"/>
    <w:semiHidden/>
    <w:rsid w:val="00116799"/>
    <w:rPr>
      <w:sz w:val="20"/>
      <w:szCs w:val="20"/>
    </w:rPr>
  </w:style>
  <w:style w:type="paragraph" w:styleId="CommentSubject">
    <w:name w:val="annotation subject"/>
    <w:basedOn w:val="CommentText"/>
    <w:next w:val="CommentText"/>
    <w:link w:val="CommentSubjectChar"/>
    <w:uiPriority w:val="99"/>
    <w:semiHidden/>
    <w:unhideWhenUsed/>
    <w:rsid w:val="00116799"/>
    <w:rPr>
      <w:b/>
      <w:bCs/>
    </w:rPr>
  </w:style>
  <w:style w:type="character" w:customStyle="1" w:styleId="CommentSubjectChar">
    <w:name w:val="Comment Subject Char"/>
    <w:basedOn w:val="CommentTextChar"/>
    <w:link w:val="CommentSubject"/>
    <w:uiPriority w:val="99"/>
    <w:semiHidden/>
    <w:rsid w:val="00116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1629</Words>
  <Characters>9290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Niaz</dc:creator>
  <cp:keywords/>
  <dc:description/>
  <cp:lastModifiedBy>Chloe Carpentier</cp:lastModifiedBy>
  <cp:revision>2</cp:revision>
  <dcterms:created xsi:type="dcterms:W3CDTF">2019-06-13T09:58:00Z</dcterms:created>
  <dcterms:modified xsi:type="dcterms:W3CDTF">2019-06-13T09:58:00Z</dcterms:modified>
</cp:coreProperties>
</file>